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ook w:val="0000" w:firstRow="0" w:lastRow="0" w:firstColumn="0" w:lastColumn="0" w:noHBand="0" w:noVBand="0"/>
      </w:tblPr>
      <w:tblGrid>
        <w:gridCol w:w="3969"/>
        <w:gridCol w:w="284"/>
        <w:gridCol w:w="5386"/>
      </w:tblGrid>
      <w:tr w:rsidR="00E60EA1" w:rsidRPr="00E60EA1" w14:paraId="7B1CA06C" w14:textId="77777777" w:rsidTr="007621B1">
        <w:trPr>
          <w:trHeight w:val="2117"/>
          <w:jc w:val="center"/>
        </w:trPr>
        <w:tc>
          <w:tcPr>
            <w:tcW w:w="3969" w:type="dxa"/>
          </w:tcPr>
          <w:p w14:paraId="6655D0DD" w14:textId="77777777" w:rsidR="00314AE8" w:rsidRPr="00E60EA1" w:rsidRDefault="00314AE8" w:rsidP="007621B1">
            <w:pPr>
              <w:spacing w:after="0" w:line="240" w:lineRule="auto"/>
              <w:jc w:val="center"/>
              <w:rPr>
                <w:rFonts w:ascii="Times New Roman" w:eastAsia="Times New Roman" w:hAnsi="Times New Roman" w:cs="Times New Roman"/>
                <w:sz w:val="24"/>
                <w:szCs w:val="24"/>
              </w:rPr>
            </w:pPr>
            <w:r w:rsidRPr="00E60EA1">
              <w:rPr>
                <w:rFonts w:ascii="Times New Roman" w:eastAsia="Times New Roman" w:hAnsi="Times New Roman" w:cs="Times New Roman"/>
                <w:sz w:val="24"/>
                <w:szCs w:val="24"/>
              </w:rPr>
              <w:t>BỘ XÂY DỰNG</w:t>
            </w:r>
          </w:p>
          <w:p w14:paraId="053A88E1" w14:textId="77777777" w:rsidR="00314AE8" w:rsidRPr="00E60EA1" w:rsidRDefault="00314AE8" w:rsidP="007621B1">
            <w:pPr>
              <w:spacing w:after="0" w:line="240" w:lineRule="auto"/>
              <w:ind w:left="-108"/>
              <w:jc w:val="center"/>
              <w:rPr>
                <w:rFonts w:ascii="Times New Roman" w:eastAsia="Times New Roman" w:hAnsi="Times New Roman" w:cs="Times New Roman"/>
                <w:b/>
                <w:bCs/>
                <w:sz w:val="24"/>
                <w:szCs w:val="24"/>
              </w:rPr>
            </w:pPr>
            <w:r w:rsidRPr="00E60EA1">
              <w:rPr>
                <w:rFonts w:ascii="Times New Roman" w:eastAsia="Times New Roman" w:hAnsi="Times New Roman" w:cs="Times New Roman"/>
                <w:b/>
                <w:bCs/>
                <w:sz w:val="24"/>
                <w:szCs w:val="24"/>
              </w:rPr>
              <w:t>CỤC ĐƯỜNG BỘ VIỆT NAM</w:t>
            </w:r>
          </w:p>
          <w:p w14:paraId="31A1C401" w14:textId="77777777" w:rsidR="00314AE8" w:rsidRPr="00E60EA1" w:rsidRDefault="00314AE8" w:rsidP="007621B1">
            <w:pPr>
              <w:tabs>
                <w:tab w:val="center" w:pos="1876"/>
                <w:tab w:val="left" w:pos="2389"/>
              </w:tabs>
              <w:spacing w:after="0" w:line="240" w:lineRule="auto"/>
              <w:rPr>
                <w:rFonts w:ascii="Times New Roman" w:eastAsia="Times New Roman" w:hAnsi="Times New Roman" w:cs="Times New Roman"/>
                <w:sz w:val="28"/>
                <w:szCs w:val="28"/>
              </w:rPr>
            </w:pPr>
            <w:r w:rsidRPr="00E60EA1">
              <w:rPr>
                <w:rFonts w:ascii="Times New Roman" w:eastAsia="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14:anchorId="7E07E573" wp14:editId="0FFA6E55">
                      <wp:simplePos x="0" y="0"/>
                      <wp:positionH relativeFrom="column">
                        <wp:posOffset>704660</wp:posOffset>
                      </wp:positionH>
                      <wp:positionV relativeFrom="paragraph">
                        <wp:posOffset>40005</wp:posOffset>
                      </wp:positionV>
                      <wp:extent cx="990600" cy="0"/>
                      <wp:effectExtent l="0" t="0" r="1905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D79330"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3.15pt" to="13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G3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"/>
                  </w:pict>
                </mc:Fallback>
              </mc:AlternateContent>
            </w:r>
            <w:r w:rsidRPr="00E60EA1">
              <w:rPr>
                <w:rFonts w:ascii="Times New Roman" w:eastAsia="Times New Roman" w:hAnsi="Times New Roman" w:cs="Times New Roman"/>
                <w:sz w:val="28"/>
                <w:szCs w:val="28"/>
              </w:rPr>
              <w:tab/>
            </w:r>
            <w:r w:rsidRPr="00E60EA1">
              <w:rPr>
                <w:rFonts w:ascii="Times New Roman" w:eastAsia="Times New Roman" w:hAnsi="Times New Roman" w:cs="Times New Roman"/>
                <w:noProof/>
                <w:sz w:val="28"/>
                <w:szCs w:val="28"/>
              </w:rPr>
              <w:t xml:space="preserve">  </w:t>
            </w:r>
            <w:r w:rsidRPr="00E60EA1">
              <w:rPr>
                <w:rFonts w:ascii="Times New Roman" w:eastAsia="Times New Roman" w:hAnsi="Times New Roman" w:cs="Times New Roman"/>
                <w:sz w:val="28"/>
                <w:szCs w:val="28"/>
              </w:rPr>
              <w:tab/>
            </w:r>
          </w:p>
          <w:p w14:paraId="25E930E8" w14:textId="199D7D27" w:rsidR="009C37C0" w:rsidRPr="00E60EA1" w:rsidRDefault="009C37C0" w:rsidP="009C37C0">
            <w:pPr>
              <w:spacing w:after="0" w:line="240" w:lineRule="auto"/>
              <w:jc w:val="center"/>
              <w:rPr>
                <w:rFonts w:ascii="Times New Roman" w:eastAsia="Times New Roman" w:hAnsi="Times New Roman" w:cs="Times New Roman"/>
                <w:sz w:val="25"/>
                <w:szCs w:val="25"/>
              </w:rPr>
            </w:pPr>
            <w:r w:rsidRPr="00E60EA1">
              <w:rPr>
                <w:rFonts w:ascii="Times New Roman" w:eastAsia="Times New Roman" w:hAnsi="Times New Roman" w:cs="Times New Roman"/>
                <w:sz w:val="24"/>
                <w:szCs w:val="24"/>
              </w:rPr>
              <w:t>V/v báo cáo tình hình thực hiện các trạm dừng nghỉ trên</w:t>
            </w:r>
            <w:r w:rsidRPr="00E60EA1">
              <w:rPr>
                <w:rFonts w:ascii="Times New Roman" w:hAnsi="Times New Roman"/>
                <w:bCs/>
                <w:spacing w:val="-2"/>
                <w:sz w:val="24"/>
                <w:szCs w:val="24"/>
                <w:lang w:val="es-ES"/>
              </w:rPr>
              <w:t xml:space="preserve"> trên tuyến cao tốc Bắc - Nam phía Đông.</w:t>
            </w:r>
          </w:p>
          <w:p w14:paraId="7E060640" w14:textId="3AB2A337" w:rsidR="00314AE8" w:rsidRPr="00E60EA1" w:rsidRDefault="00314AE8" w:rsidP="007621B1">
            <w:pPr>
              <w:jc w:val="center"/>
              <w:rPr>
                <w:rFonts w:ascii="Times New Roman" w:eastAsia="Times New Roman" w:hAnsi="Times New Roman" w:cs="Times New Roman"/>
                <w:sz w:val="25"/>
                <w:szCs w:val="25"/>
              </w:rPr>
            </w:pPr>
          </w:p>
        </w:tc>
        <w:tc>
          <w:tcPr>
            <w:tcW w:w="284" w:type="dxa"/>
          </w:tcPr>
          <w:p w14:paraId="482ABA83" w14:textId="77777777" w:rsidR="00314AE8" w:rsidRPr="00E60EA1" w:rsidRDefault="00314AE8" w:rsidP="007621B1">
            <w:pPr>
              <w:spacing w:after="0" w:line="240" w:lineRule="auto"/>
              <w:jc w:val="both"/>
              <w:rPr>
                <w:rFonts w:ascii="Times New Roman" w:eastAsia="Times New Roman" w:hAnsi="Times New Roman" w:cs="Times New Roman"/>
                <w:b/>
                <w:bCs/>
                <w:sz w:val="28"/>
                <w:szCs w:val="28"/>
              </w:rPr>
            </w:pPr>
          </w:p>
        </w:tc>
        <w:tc>
          <w:tcPr>
            <w:tcW w:w="5386" w:type="dxa"/>
          </w:tcPr>
          <w:p w14:paraId="2A4217C5" w14:textId="77777777" w:rsidR="00314AE8" w:rsidRPr="00E60EA1" w:rsidRDefault="00314AE8" w:rsidP="007621B1">
            <w:pPr>
              <w:spacing w:after="0" w:line="240" w:lineRule="auto"/>
              <w:jc w:val="center"/>
              <w:rPr>
                <w:rFonts w:ascii="Times New Roman" w:eastAsia="Times New Roman" w:hAnsi="Times New Roman" w:cs="Times New Roman"/>
                <w:sz w:val="24"/>
                <w:szCs w:val="28"/>
              </w:rPr>
            </w:pPr>
            <w:r w:rsidRPr="00E60EA1">
              <w:rPr>
                <w:rFonts w:ascii="Times New Roman" w:eastAsia="Times New Roman" w:hAnsi="Times New Roman" w:cs="Times New Roman"/>
                <w:b/>
                <w:bCs/>
                <w:sz w:val="24"/>
                <w:szCs w:val="28"/>
              </w:rPr>
              <w:t>CỘNG HÒA XÃ HỘI CHỦ NGHĨA VIỆT NAM</w:t>
            </w:r>
          </w:p>
          <w:p w14:paraId="4496B4C9" w14:textId="77777777" w:rsidR="00314AE8" w:rsidRPr="00E60EA1" w:rsidRDefault="00314AE8" w:rsidP="007621B1">
            <w:pPr>
              <w:spacing w:after="0" w:line="240" w:lineRule="auto"/>
              <w:jc w:val="center"/>
              <w:rPr>
                <w:rFonts w:ascii="Times New Roman" w:eastAsia="Times New Roman" w:hAnsi="Times New Roman" w:cs="Times New Roman"/>
                <w:b/>
                <w:bCs/>
                <w:sz w:val="26"/>
                <w:szCs w:val="28"/>
              </w:rPr>
            </w:pPr>
            <w:r w:rsidRPr="00E60EA1">
              <w:rPr>
                <w:rFonts w:ascii="Times New Roman" w:eastAsia="Times New Roman" w:hAnsi="Times New Roman" w:cs="Times New Roman"/>
                <w:b/>
                <w:bCs/>
                <w:sz w:val="26"/>
                <w:szCs w:val="28"/>
              </w:rPr>
              <w:t>Độc lập - Tự do - Hạnh phúc</w:t>
            </w:r>
          </w:p>
          <w:p w14:paraId="64A26327" w14:textId="77777777" w:rsidR="00314AE8" w:rsidRPr="00E60EA1" w:rsidRDefault="00314AE8" w:rsidP="007621B1">
            <w:pPr>
              <w:spacing w:after="0" w:line="240" w:lineRule="auto"/>
              <w:jc w:val="center"/>
              <w:rPr>
                <w:rFonts w:ascii="Times New Roman" w:eastAsia="Times New Roman" w:hAnsi="Times New Roman" w:cs="Times New Roman"/>
                <w:sz w:val="28"/>
                <w:szCs w:val="28"/>
              </w:rPr>
            </w:pPr>
            <w:r w:rsidRPr="00E60EA1">
              <w:rPr>
                <w:rFonts w:ascii="Times New Roman" w:eastAsia="Times New Roman" w:hAnsi="Times New Roman" w:cs="Times New Roman"/>
                <w:noProof/>
                <w:sz w:val="28"/>
                <w:szCs w:val="28"/>
              </w:rPr>
              <mc:AlternateContent>
                <mc:Choice Requires="wps">
                  <w:drawing>
                    <wp:anchor distT="4294967292" distB="4294967292" distL="114300" distR="114300" simplePos="0" relativeHeight="251659264" behindDoc="0" locked="0" layoutInCell="1" allowOverlap="1" wp14:anchorId="15677425" wp14:editId="3CDF6AEF">
                      <wp:simplePos x="0" y="0"/>
                      <wp:positionH relativeFrom="column">
                        <wp:posOffset>662941</wp:posOffset>
                      </wp:positionH>
                      <wp:positionV relativeFrom="paragraph">
                        <wp:posOffset>24131</wp:posOffset>
                      </wp:positionV>
                      <wp:extent cx="1958340" cy="15240"/>
                      <wp:effectExtent l="0" t="0" r="22860" b="228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34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F72982"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2pt,1.9pt" to="206.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"/>
                  </w:pict>
                </mc:Fallback>
              </mc:AlternateContent>
            </w:r>
          </w:p>
          <w:p w14:paraId="44C2AABB" w14:textId="7AC5518B" w:rsidR="00314AE8" w:rsidRPr="00E60EA1" w:rsidRDefault="00314AE8" w:rsidP="00DA0DC4">
            <w:pPr>
              <w:spacing w:after="0" w:line="240" w:lineRule="auto"/>
              <w:jc w:val="center"/>
              <w:rPr>
                <w:rFonts w:ascii="Times New Roman" w:eastAsia="Times New Roman" w:hAnsi="Times New Roman" w:cs="Times New Roman"/>
                <w:i/>
                <w:iCs/>
                <w:sz w:val="26"/>
                <w:szCs w:val="26"/>
              </w:rPr>
            </w:pPr>
            <w:r w:rsidRPr="00E60EA1">
              <w:rPr>
                <w:rFonts w:ascii="Times New Roman" w:eastAsia="Times New Roman" w:hAnsi="Times New Roman" w:cs="Times New Roman"/>
                <w:i/>
                <w:iCs/>
                <w:sz w:val="26"/>
                <w:szCs w:val="26"/>
              </w:rPr>
              <w:t xml:space="preserve">Hà Nội, ngày  </w:t>
            </w:r>
            <w:r w:rsidR="00DA0DC4" w:rsidRPr="00E60EA1">
              <w:rPr>
                <w:rFonts w:ascii="Times New Roman" w:eastAsia="Times New Roman" w:hAnsi="Times New Roman" w:cs="Times New Roman"/>
                <w:i/>
                <w:iCs/>
                <w:sz w:val="26"/>
                <w:szCs w:val="26"/>
              </w:rPr>
              <w:t>02</w:t>
            </w:r>
            <w:r w:rsidRPr="00E60EA1">
              <w:rPr>
                <w:rFonts w:ascii="Times New Roman" w:eastAsia="Times New Roman" w:hAnsi="Times New Roman" w:cs="Times New Roman"/>
                <w:i/>
                <w:iCs/>
                <w:sz w:val="26"/>
                <w:szCs w:val="26"/>
              </w:rPr>
              <w:t xml:space="preserve">  tháng  </w:t>
            </w:r>
            <w:r w:rsidR="00DA0DC4" w:rsidRPr="00E60EA1">
              <w:rPr>
                <w:rFonts w:ascii="Times New Roman" w:eastAsia="Times New Roman" w:hAnsi="Times New Roman" w:cs="Times New Roman"/>
                <w:i/>
                <w:iCs/>
                <w:sz w:val="26"/>
                <w:szCs w:val="26"/>
              </w:rPr>
              <w:t>7</w:t>
            </w:r>
            <w:r w:rsidRPr="00E60EA1">
              <w:rPr>
                <w:rFonts w:ascii="Times New Roman" w:eastAsia="Times New Roman" w:hAnsi="Times New Roman" w:cs="Times New Roman"/>
                <w:i/>
                <w:iCs/>
                <w:sz w:val="26"/>
                <w:szCs w:val="26"/>
              </w:rPr>
              <w:t xml:space="preserve">  năm 2025</w:t>
            </w:r>
          </w:p>
        </w:tc>
      </w:tr>
    </w:tbl>
    <w:p w14:paraId="14433CEF" w14:textId="77777777" w:rsidR="00314AE8" w:rsidRPr="00E60EA1" w:rsidRDefault="00314AE8" w:rsidP="00314AE8">
      <w:pPr>
        <w:tabs>
          <w:tab w:val="left" w:pos="90"/>
        </w:tabs>
        <w:spacing w:after="0" w:line="340" w:lineRule="exact"/>
        <w:jc w:val="center"/>
        <w:rPr>
          <w:rFonts w:ascii="Times New Roman" w:eastAsia="Times New Roman" w:hAnsi="Times New Roman" w:cs="Times New Roman"/>
          <w:spacing w:val="-6"/>
          <w:sz w:val="28"/>
          <w:szCs w:val="28"/>
        </w:rPr>
      </w:pPr>
    </w:p>
    <w:p w14:paraId="72854D4D" w14:textId="1569487F" w:rsidR="00314AE8" w:rsidRPr="00E60EA1" w:rsidRDefault="00314AE8" w:rsidP="00314AE8">
      <w:pPr>
        <w:tabs>
          <w:tab w:val="left" w:pos="90"/>
        </w:tabs>
        <w:spacing w:after="0" w:line="340" w:lineRule="exact"/>
        <w:jc w:val="center"/>
        <w:rPr>
          <w:rFonts w:ascii="Times New Roman" w:eastAsia="Times New Roman" w:hAnsi="Times New Roman" w:cs="Times New Roman"/>
          <w:spacing w:val="-6"/>
          <w:sz w:val="28"/>
          <w:szCs w:val="28"/>
        </w:rPr>
      </w:pPr>
      <w:r w:rsidRPr="00E60EA1">
        <w:rPr>
          <w:rFonts w:ascii="Times New Roman" w:eastAsia="Times New Roman" w:hAnsi="Times New Roman" w:cs="Times New Roman"/>
          <w:spacing w:val="-6"/>
          <w:sz w:val="28"/>
          <w:szCs w:val="28"/>
        </w:rPr>
        <w:t xml:space="preserve">Kính gửi:   </w:t>
      </w:r>
      <w:r w:rsidR="00DA0DC4" w:rsidRPr="00E60EA1">
        <w:rPr>
          <w:rFonts w:ascii="Times New Roman" w:eastAsia="Times New Roman" w:hAnsi="Times New Roman" w:cs="Times New Roman"/>
          <w:spacing w:val="-6"/>
          <w:sz w:val="28"/>
          <w:szCs w:val="28"/>
        </w:rPr>
        <w:t>Lãnh đạo Cục Đường bộ Việt Nam</w:t>
      </w:r>
    </w:p>
    <w:p w14:paraId="7EF370D0" w14:textId="77777777" w:rsidR="00314AE8" w:rsidRPr="00E60EA1" w:rsidRDefault="00314AE8" w:rsidP="00314AE8">
      <w:pPr>
        <w:tabs>
          <w:tab w:val="left" w:pos="90"/>
        </w:tabs>
        <w:spacing w:after="0" w:line="340" w:lineRule="exact"/>
        <w:jc w:val="center"/>
        <w:rPr>
          <w:rFonts w:ascii="Times New Roman" w:eastAsia="Times New Roman" w:hAnsi="Times New Roman" w:cs="Times New Roman"/>
          <w:spacing w:val="-6"/>
          <w:sz w:val="28"/>
          <w:szCs w:val="28"/>
        </w:rPr>
      </w:pPr>
    </w:p>
    <w:p w14:paraId="64AE8EA1" w14:textId="77777777" w:rsidR="00E63DB6" w:rsidRPr="00E60EA1" w:rsidRDefault="00E63DB6" w:rsidP="00E63DB6">
      <w:pPr>
        <w:widowControl w:val="0"/>
        <w:spacing w:after="60" w:line="320" w:lineRule="exact"/>
        <w:ind w:firstLine="567"/>
        <w:jc w:val="both"/>
        <w:rPr>
          <w:rFonts w:ascii="Times New Roman" w:eastAsia="Times New Roman" w:hAnsi="Times New Roman" w:cs="Times New Roman"/>
          <w:sz w:val="28"/>
          <w:szCs w:val="28"/>
        </w:rPr>
      </w:pPr>
    </w:p>
    <w:p w14:paraId="1B04E2C6" w14:textId="18D5E8CE" w:rsidR="00897459" w:rsidRPr="00E60EA1" w:rsidRDefault="000B0C9E" w:rsidP="00FF7553">
      <w:pPr>
        <w:widowControl w:val="0"/>
        <w:tabs>
          <w:tab w:val="left" w:pos="851"/>
        </w:tabs>
        <w:spacing w:before="60" w:after="0" w:line="240" w:lineRule="auto"/>
        <w:ind w:firstLine="567"/>
        <w:jc w:val="both"/>
        <w:rPr>
          <w:rFonts w:ascii="Times New Roman" w:hAnsi="Times New Roman" w:cs="Times New Roman"/>
          <w:bCs/>
          <w:spacing w:val="-2"/>
          <w:sz w:val="28"/>
          <w:szCs w:val="28"/>
        </w:rPr>
      </w:pPr>
      <w:r w:rsidRPr="00E60EA1">
        <w:rPr>
          <w:rFonts w:ascii="Times New Roman" w:hAnsi="Times New Roman" w:cs="Times New Roman"/>
          <w:bCs/>
          <w:spacing w:val="-4"/>
          <w:sz w:val="28"/>
          <w:szCs w:val="28"/>
          <w:lang w:val="vi-VN" w:eastAsia="vi-VN"/>
        </w:rPr>
        <w:t xml:space="preserve">Theo </w:t>
      </w:r>
      <w:r w:rsidRPr="00E60EA1">
        <w:rPr>
          <w:rFonts w:ascii="Times New Roman" w:hAnsi="Times New Roman" w:cs="Times New Roman"/>
          <w:bCs/>
          <w:spacing w:val="-4"/>
          <w:sz w:val="28"/>
          <w:szCs w:val="28"/>
          <w:lang w:eastAsia="vi-VN"/>
        </w:rPr>
        <w:t xml:space="preserve">Quyết định số 938/QĐ-BGTVT ngày 31/07/2023 của Bộ Xây dựng phê duyệt mạng trạm dừng </w:t>
      </w:r>
      <w:r w:rsidRPr="00E60EA1">
        <w:rPr>
          <w:rFonts w:ascii="Times New Roman" w:hAnsi="Times New Roman" w:cs="Times New Roman"/>
          <w:bCs/>
          <w:spacing w:val="-4"/>
          <w:sz w:val="28"/>
          <w:szCs w:val="28"/>
          <w:lang w:val="vi-VN" w:eastAsia="vi-VN"/>
        </w:rPr>
        <w:t>nghỉ trên tuyến cao tốc Bắc - Nam phía Đông</w:t>
      </w:r>
      <w:r w:rsidRPr="00E60EA1">
        <w:rPr>
          <w:rFonts w:ascii="Times New Roman" w:hAnsi="Times New Roman" w:cs="Times New Roman"/>
          <w:bCs/>
          <w:spacing w:val="-4"/>
          <w:sz w:val="28"/>
          <w:szCs w:val="28"/>
          <w:lang w:eastAsia="vi-VN"/>
        </w:rPr>
        <w:t>,</w:t>
      </w:r>
      <w:r w:rsidRPr="00E60EA1">
        <w:rPr>
          <w:rFonts w:ascii="Times New Roman" w:hAnsi="Times New Roman" w:cs="Times New Roman"/>
          <w:bCs/>
          <w:spacing w:val="-4"/>
          <w:sz w:val="28"/>
          <w:szCs w:val="28"/>
          <w:lang w:val="vi-VN" w:eastAsia="vi-VN"/>
        </w:rPr>
        <w:t xml:space="preserve"> dự kiến đầu tư mới 24 trạm dừng nghỉ, trong đó </w:t>
      </w:r>
      <w:r w:rsidRPr="00E60EA1">
        <w:rPr>
          <w:rFonts w:ascii="Times New Roman" w:hAnsi="Times New Roman" w:cs="Times New Roman"/>
          <w:bCs/>
          <w:spacing w:val="-2"/>
          <w:sz w:val="28"/>
          <w:szCs w:val="28"/>
        </w:rPr>
        <w:t>đã ký hợp đồ</w:t>
      </w:r>
      <w:r w:rsidR="00517FCE" w:rsidRPr="00E60EA1">
        <w:rPr>
          <w:rFonts w:ascii="Times New Roman" w:hAnsi="Times New Roman" w:cs="Times New Roman"/>
          <w:bCs/>
          <w:spacing w:val="-2"/>
          <w:sz w:val="28"/>
          <w:szCs w:val="28"/>
        </w:rPr>
        <w:t xml:space="preserve">ng 19 </w:t>
      </w:r>
      <w:r w:rsidR="00517FCE" w:rsidRPr="00E60EA1">
        <w:rPr>
          <w:rFonts w:ascii="Times New Roman" w:hAnsi="Times New Roman" w:cs="Times New Roman"/>
          <w:bCs/>
          <w:spacing w:val="-2"/>
          <w:sz w:val="28"/>
          <w:szCs w:val="28"/>
        </w:rPr>
        <w:t>trạm</w:t>
      </w:r>
      <w:r w:rsidR="000B7D08" w:rsidRPr="00E60EA1">
        <w:rPr>
          <w:rStyle w:val="FootnoteReference"/>
          <w:rFonts w:ascii="Times New Roman" w:hAnsi="Times New Roman" w:cs="Times New Roman"/>
          <w:bCs/>
          <w:spacing w:val="-2"/>
          <w:sz w:val="28"/>
          <w:szCs w:val="28"/>
        </w:rPr>
        <w:footnoteReference w:id="1"/>
      </w:r>
      <w:r w:rsidR="00517FCE" w:rsidRPr="00E60EA1">
        <w:rPr>
          <w:rFonts w:ascii="Times New Roman" w:hAnsi="Times New Roman" w:cs="Times New Roman"/>
          <w:bCs/>
          <w:spacing w:val="-2"/>
          <w:sz w:val="28"/>
          <w:szCs w:val="28"/>
        </w:rPr>
        <w:t>, 02</w:t>
      </w:r>
      <w:r w:rsidRPr="00E60EA1">
        <w:rPr>
          <w:rFonts w:ascii="Times New Roman" w:hAnsi="Times New Roman" w:cs="Times New Roman"/>
          <w:bCs/>
          <w:spacing w:val="-2"/>
          <w:sz w:val="28"/>
          <w:szCs w:val="28"/>
        </w:rPr>
        <w:t xml:space="preserve"> trạm</w:t>
      </w:r>
      <w:r w:rsidRPr="00E60EA1">
        <w:rPr>
          <w:rStyle w:val="FootnoteReference"/>
          <w:rFonts w:ascii="Times New Roman" w:hAnsi="Times New Roman" w:cs="Times New Roman"/>
          <w:sz w:val="28"/>
          <w:szCs w:val="28"/>
        </w:rPr>
        <w:footnoteReference w:id="2"/>
      </w:r>
      <w:r w:rsidRPr="00E60EA1">
        <w:rPr>
          <w:rStyle w:val="FootnoteReference"/>
          <w:rFonts w:ascii="Times New Roman" w:hAnsi="Times New Roman" w:cs="Times New Roman"/>
          <w:sz w:val="28"/>
          <w:szCs w:val="28"/>
        </w:rPr>
        <w:t xml:space="preserve"> </w:t>
      </w:r>
      <w:r w:rsidR="00630FFC" w:rsidRPr="00E60EA1">
        <w:rPr>
          <w:rFonts w:ascii="Times New Roman" w:hAnsi="Times New Roman" w:cs="Times New Roman"/>
          <w:bCs/>
          <w:spacing w:val="-2"/>
          <w:sz w:val="28"/>
          <w:szCs w:val="28"/>
        </w:rPr>
        <w:t>đang xử lý tình huống</w:t>
      </w:r>
      <w:r w:rsidRPr="00E60EA1">
        <w:rPr>
          <w:rFonts w:ascii="Times New Roman" w:hAnsi="Times New Roman" w:cs="Times New Roman"/>
          <w:bCs/>
          <w:spacing w:val="-2"/>
          <w:sz w:val="28"/>
          <w:szCs w:val="28"/>
        </w:rPr>
        <w:t xml:space="preserve"> đấu thầu </w:t>
      </w:r>
      <w:r w:rsidRPr="00E60EA1">
        <w:rPr>
          <w:rFonts w:ascii="Times New Roman" w:hAnsi="Times New Roman" w:cs="Times New Roman"/>
          <w:bCs/>
          <w:i/>
          <w:iCs/>
          <w:spacing w:val="-2"/>
          <w:sz w:val="28"/>
          <w:szCs w:val="28"/>
        </w:rPr>
        <w:t>(do không có nhà đầu tư đáp ứng yêu cầu của HSMT và không có nhà đầu tư tham dự)</w:t>
      </w:r>
      <w:r w:rsidRPr="00E60EA1">
        <w:rPr>
          <w:rFonts w:ascii="Times New Roman" w:hAnsi="Times New Roman" w:cs="Times New Roman"/>
          <w:bCs/>
          <w:spacing w:val="-2"/>
          <w:sz w:val="28"/>
          <w:szCs w:val="28"/>
        </w:rPr>
        <w:t>, 03</w:t>
      </w:r>
      <w:r w:rsidR="00B776E7" w:rsidRPr="00E60EA1">
        <w:rPr>
          <w:rFonts w:ascii="Times New Roman" w:hAnsi="Times New Roman" w:cs="Times New Roman"/>
          <w:bCs/>
          <w:spacing w:val="-2"/>
          <w:sz w:val="28"/>
          <w:szCs w:val="28"/>
        </w:rPr>
        <w:t xml:space="preserve"> </w:t>
      </w:r>
      <w:r w:rsidR="00B776E7" w:rsidRPr="00E60EA1">
        <w:rPr>
          <w:rFonts w:ascii="Times New Roman" w:hAnsi="Times New Roman" w:cs="Times New Roman"/>
          <w:bCs/>
          <w:spacing w:val="-2"/>
          <w:sz w:val="28"/>
          <w:szCs w:val="28"/>
        </w:rPr>
        <w:t>trạm</w:t>
      </w:r>
      <w:r w:rsidR="00B776E7" w:rsidRPr="00E60EA1">
        <w:rPr>
          <w:rStyle w:val="FootnoteReference"/>
          <w:rFonts w:ascii="Times New Roman" w:hAnsi="Times New Roman" w:cs="Times New Roman"/>
          <w:bCs/>
          <w:spacing w:val="-2"/>
          <w:sz w:val="28"/>
          <w:szCs w:val="28"/>
        </w:rPr>
        <w:t xml:space="preserve"> </w:t>
      </w:r>
      <w:r w:rsidRPr="00E60EA1">
        <w:rPr>
          <w:rStyle w:val="FootnoteReference"/>
          <w:rFonts w:ascii="Times New Roman" w:hAnsi="Times New Roman" w:cs="Times New Roman"/>
          <w:bCs/>
          <w:spacing w:val="-2"/>
          <w:sz w:val="28"/>
          <w:szCs w:val="28"/>
        </w:rPr>
        <w:footnoteReference w:id="3"/>
      </w:r>
      <w:r w:rsidRPr="00E60EA1">
        <w:rPr>
          <w:rFonts w:ascii="Times New Roman" w:hAnsi="Times New Roman" w:cs="Times New Roman"/>
          <w:bCs/>
          <w:spacing w:val="-2"/>
          <w:sz w:val="28"/>
          <w:szCs w:val="28"/>
        </w:rPr>
        <w:t xml:space="preserve"> đang hoàn thiện thủ tục đầu tư</w:t>
      </w:r>
      <w:r w:rsidR="00897459" w:rsidRPr="00E60EA1">
        <w:rPr>
          <w:rFonts w:ascii="Times New Roman" w:hAnsi="Times New Roman" w:cs="Times New Roman"/>
          <w:bCs/>
          <w:spacing w:val="-2"/>
          <w:sz w:val="28"/>
          <w:szCs w:val="28"/>
        </w:rPr>
        <w:t>.</w:t>
      </w:r>
    </w:p>
    <w:p w14:paraId="0A987822" w14:textId="7935BA0B" w:rsidR="000B0C9E" w:rsidRPr="00E60EA1" w:rsidRDefault="00897459" w:rsidP="00FF7553">
      <w:pPr>
        <w:widowControl w:val="0"/>
        <w:tabs>
          <w:tab w:val="left" w:pos="851"/>
        </w:tabs>
        <w:spacing w:before="60" w:after="0" w:line="240" w:lineRule="auto"/>
        <w:ind w:firstLine="567"/>
        <w:jc w:val="both"/>
        <w:rPr>
          <w:rFonts w:ascii="Times New Roman" w:hAnsi="Times New Roman" w:cs="Times New Roman"/>
          <w:bCs/>
          <w:spacing w:val="-2"/>
          <w:sz w:val="28"/>
          <w:szCs w:val="28"/>
        </w:rPr>
      </w:pPr>
      <w:r w:rsidRPr="00E60EA1">
        <w:rPr>
          <w:rFonts w:ascii="Times New Roman" w:hAnsi="Times New Roman" w:cs="Times New Roman"/>
          <w:bCs/>
          <w:spacing w:val="-2"/>
          <w:sz w:val="28"/>
          <w:szCs w:val="28"/>
        </w:rPr>
        <w:t>T</w:t>
      </w:r>
      <w:r w:rsidR="0003220A" w:rsidRPr="00E60EA1">
        <w:rPr>
          <w:rFonts w:ascii="Times New Roman" w:hAnsi="Times New Roman" w:cs="Times New Roman"/>
          <w:bCs/>
          <w:spacing w:val="-2"/>
          <w:sz w:val="28"/>
          <w:szCs w:val="28"/>
        </w:rPr>
        <w:t xml:space="preserve">ình hình thực hiện </w:t>
      </w:r>
      <w:r w:rsidR="004046DF" w:rsidRPr="00E60EA1">
        <w:rPr>
          <w:rFonts w:ascii="Times New Roman" w:hAnsi="Times New Roman" w:cs="Times New Roman"/>
          <w:bCs/>
          <w:spacing w:val="-2"/>
          <w:sz w:val="28"/>
          <w:szCs w:val="28"/>
        </w:rPr>
        <w:t xml:space="preserve">đối với </w:t>
      </w:r>
      <w:r w:rsidR="004046DF" w:rsidRPr="00E60EA1">
        <w:rPr>
          <w:rFonts w:ascii="Times New Roman" w:hAnsi="Times New Roman" w:cs="Times New Roman"/>
          <w:b/>
          <w:bCs/>
          <w:spacing w:val="-2"/>
          <w:sz w:val="28"/>
          <w:szCs w:val="28"/>
        </w:rPr>
        <w:t>21 trạm</w:t>
      </w:r>
      <w:r w:rsidR="006D7836" w:rsidRPr="00E60EA1">
        <w:rPr>
          <w:rFonts w:ascii="Times New Roman" w:hAnsi="Times New Roman" w:cs="Times New Roman"/>
          <w:bCs/>
          <w:spacing w:val="-2"/>
          <w:sz w:val="28"/>
          <w:szCs w:val="28"/>
        </w:rPr>
        <w:t xml:space="preserve"> đang thực hiện đầu tư</w:t>
      </w:r>
      <w:r w:rsidR="004046DF" w:rsidRPr="00E60EA1">
        <w:rPr>
          <w:rFonts w:ascii="Times New Roman" w:hAnsi="Times New Roman" w:cs="Times New Roman"/>
          <w:bCs/>
          <w:spacing w:val="-2"/>
          <w:sz w:val="28"/>
          <w:szCs w:val="28"/>
        </w:rPr>
        <w:t xml:space="preserve"> </w:t>
      </w:r>
      <w:r w:rsidR="000B0C9E" w:rsidRPr="00E60EA1">
        <w:rPr>
          <w:rFonts w:ascii="Times New Roman" w:hAnsi="Times New Roman" w:cs="Times New Roman"/>
          <w:bCs/>
          <w:spacing w:val="-2"/>
          <w:sz w:val="28"/>
          <w:szCs w:val="28"/>
        </w:rPr>
        <w:t>như sau:</w:t>
      </w:r>
    </w:p>
    <w:p w14:paraId="7BCE6134" w14:textId="77777777" w:rsidR="00A92C16" w:rsidRPr="00E60EA1" w:rsidRDefault="00A92C16" w:rsidP="00A92C16">
      <w:pPr>
        <w:widowControl w:val="0"/>
        <w:tabs>
          <w:tab w:val="left" w:pos="851"/>
        </w:tabs>
        <w:spacing w:after="60" w:line="320" w:lineRule="atLeast"/>
        <w:ind w:firstLine="567"/>
        <w:jc w:val="both"/>
        <w:rPr>
          <w:rFonts w:ascii="Times New Roman" w:hAnsi="Times New Roman" w:cs="Times New Roman"/>
          <w:bCs/>
          <w:spacing w:val="-2"/>
          <w:sz w:val="28"/>
          <w:szCs w:val="28"/>
          <w:lang w:val="zu-ZA" w:eastAsia="vi-VN"/>
        </w:rPr>
      </w:pPr>
      <w:r w:rsidRPr="00E60EA1">
        <w:rPr>
          <w:rFonts w:ascii="Times New Roman" w:hAnsi="Times New Roman" w:cs="Times New Roman"/>
          <w:bCs/>
          <w:spacing w:val="-2"/>
          <w:sz w:val="28"/>
          <w:szCs w:val="28"/>
          <w:lang w:val="vi-VN"/>
        </w:rPr>
        <w:t xml:space="preserve">- </w:t>
      </w:r>
      <w:r w:rsidRPr="00E60EA1">
        <w:rPr>
          <w:rFonts w:ascii="Times New Roman" w:eastAsia="TimesNewRomanPSMT" w:hAnsi="Times New Roman" w:cs="Times New Roman"/>
          <w:bCs/>
          <w:spacing w:val="-2"/>
          <w:sz w:val="28"/>
          <w:szCs w:val="28"/>
          <w:lang w:val="nl-NL" w:eastAsia="vi-VN"/>
        </w:rPr>
        <w:t>C</w:t>
      </w:r>
      <w:r w:rsidRPr="00E60EA1">
        <w:rPr>
          <w:rFonts w:ascii="Times New Roman" w:hAnsi="Times New Roman" w:cs="Times New Roman"/>
          <w:bCs/>
          <w:spacing w:val="-2"/>
          <w:sz w:val="28"/>
          <w:szCs w:val="28"/>
          <w:lang w:val="zu-ZA"/>
        </w:rPr>
        <w:t>ông tác GPMB: 13/21</w:t>
      </w:r>
      <w:r w:rsidRPr="00E60EA1">
        <w:rPr>
          <w:rFonts w:ascii="Times New Roman" w:hAnsi="Times New Roman" w:cs="Times New Roman"/>
          <w:bCs/>
          <w:spacing w:val="-2"/>
          <w:sz w:val="28"/>
          <w:szCs w:val="28"/>
          <w:lang w:val="zu-ZA" w:eastAsia="vi-VN"/>
        </w:rPr>
        <w:t xml:space="preserve"> trạm</w:t>
      </w:r>
      <w:r w:rsidRPr="00E60EA1">
        <w:rPr>
          <w:rStyle w:val="FootnoteReference"/>
          <w:rFonts w:ascii="Times New Roman" w:hAnsi="Times New Roman" w:cs="Times New Roman"/>
          <w:bCs/>
          <w:spacing w:val="-2"/>
          <w:sz w:val="28"/>
          <w:szCs w:val="28"/>
          <w:lang w:val="zu-ZA" w:eastAsia="vi-VN"/>
        </w:rPr>
        <w:footnoteReference w:id="4"/>
      </w:r>
      <w:r w:rsidRPr="00E60EA1">
        <w:rPr>
          <w:rFonts w:ascii="Times New Roman" w:hAnsi="Times New Roman" w:cs="Times New Roman"/>
          <w:bCs/>
          <w:spacing w:val="-2"/>
          <w:sz w:val="28"/>
          <w:szCs w:val="28"/>
          <w:lang w:val="zu-ZA" w:eastAsia="vi-VN"/>
        </w:rPr>
        <w:t xml:space="preserve"> đã bàn giao toàn bộ mặt bằng, 08/21 trạm</w:t>
      </w:r>
      <w:r w:rsidRPr="00E60EA1">
        <w:rPr>
          <w:rStyle w:val="FootnoteReference"/>
          <w:rFonts w:ascii="Times New Roman" w:hAnsi="Times New Roman" w:cs="Times New Roman"/>
          <w:bCs/>
          <w:spacing w:val="-2"/>
          <w:sz w:val="28"/>
          <w:szCs w:val="28"/>
          <w:lang w:val="zu-ZA" w:eastAsia="vi-VN"/>
        </w:rPr>
        <w:footnoteReference w:id="5"/>
      </w:r>
      <w:r w:rsidRPr="00E60EA1">
        <w:rPr>
          <w:rFonts w:ascii="Times New Roman" w:hAnsi="Times New Roman" w:cs="Times New Roman"/>
          <w:bCs/>
          <w:spacing w:val="-2"/>
          <w:sz w:val="28"/>
          <w:szCs w:val="28"/>
          <w:lang w:val="zu-ZA" w:eastAsia="vi-VN"/>
        </w:rPr>
        <w:t xml:space="preserve"> bàn giao một phần mặt bằng.</w:t>
      </w:r>
    </w:p>
    <w:p w14:paraId="3773F9B5" w14:textId="77777777" w:rsidR="00A92C16" w:rsidRPr="00E60EA1" w:rsidRDefault="00A92C16" w:rsidP="00A92C16">
      <w:pPr>
        <w:widowControl w:val="0"/>
        <w:tabs>
          <w:tab w:val="left" w:pos="851"/>
        </w:tabs>
        <w:spacing w:after="60" w:line="320" w:lineRule="atLeast"/>
        <w:ind w:firstLine="567"/>
        <w:jc w:val="both"/>
        <w:rPr>
          <w:rFonts w:ascii="Times New Roman" w:eastAsia="TimesNewRomanPSMT" w:hAnsi="Times New Roman" w:cs="Times New Roman"/>
          <w:bCs/>
          <w:spacing w:val="-2"/>
          <w:sz w:val="28"/>
          <w:szCs w:val="28"/>
          <w:lang w:val="nl-NL" w:eastAsia="vi-VN"/>
        </w:rPr>
      </w:pPr>
      <w:r w:rsidRPr="00E60EA1">
        <w:rPr>
          <w:rFonts w:ascii="Times New Roman" w:hAnsi="Times New Roman" w:cs="Times New Roman"/>
          <w:bCs/>
          <w:spacing w:val="-2"/>
          <w:sz w:val="28"/>
          <w:szCs w:val="28"/>
          <w:lang w:val="zu-ZA"/>
        </w:rPr>
        <w:t xml:space="preserve">- Tình hình triển khai đối với 19 trạm đã ký hợp đồng </w:t>
      </w:r>
      <w:r w:rsidRPr="00E60EA1">
        <w:rPr>
          <w:rFonts w:ascii="Times New Roman" w:hAnsi="Times New Roman" w:cs="Times New Roman"/>
          <w:bCs/>
          <w:i/>
          <w:iCs/>
          <w:spacing w:val="-2"/>
          <w:sz w:val="28"/>
          <w:szCs w:val="28"/>
          <w:lang w:val="zu-ZA"/>
        </w:rPr>
        <w:t>(gồm: 08 trạm</w:t>
      </w:r>
      <w:r w:rsidRPr="00E60EA1">
        <w:rPr>
          <w:rFonts w:ascii="Times New Roman" w:hAnsi="Times New Roman" w:cs="Times New Roman"/>
          <w:bCs/>
          <w:i/>
          <w:iCs/>
          <w:spacing w:val="-2"/>
          <w:sz w:val="28"/>
          <w:szCs w:val="28"/>
          <w:vertAlign w:val="superscript"/>
          <w:lang w:val="vi-VN" w:eastAsia="vi-VN"/>
        </w:rPr>
        <w:footnoteReference w:id="6"/>
      </w:r>
      <w:r w:rsidRPr="00E60EA1">
        <w:rPr>
          <w:rFonts w:ascii="Times New Roman" w:hAnsi="Times New Roman" w:cs="Times New Roman"/>
          <w:bCs/>
          <w:i/>
          <w:iCs/>
          <w:spacing w:val="-2"/>
          <w:sz w:val="28"/>
          <w:szCs w:val="28"/>
          <w:lang w:val="zu-ZA"/>
        </w:rPr>
        <w:t xml:space="preserve"> ký hợp đồng tháng 8/2024 ,</w:t>
      </w:r>
      <w:r w:rsidRPr="00E60EA1">
        <w:rPr>
          <w:rFonts w:ascii="Times New Roman" w:eastAsia="TimesNewRomanPSMT" w:hAnsi="Times New Roman" w:cs="Times New Roman"/>
          <w:bCs/>
          <w:i/>
          <w:iCs/>
          <w:spacing w:val="-2"/>
          <w:sz w:val="28"/>
          <w:szCs w:val="28"/>
          <w:lang w:val="nl-NL" w:eastAsia="vi-VN"/>
        </w:rPr>
        <w:t>10 trạm</w:t>
      </w:r>
      <w:r w:rsidRPr="00E60EA1">
        <w:rPr>
          <w:rFonts w:ascii="Times New Roman" w:eastAsia="TimesNewRomanPSMT" w:hAnsi="Times New Roman" w:cs="Times New Roman"/>
          <w:bCs/>
          <w:i/>
          <w:iCs/>
          <w:spacing w:val="-2"/>
          <w:sz w:val="28"/>
          <w:szCs w:val="28"/>
          <w:vertAlign w:val="superscript"/>
          <w:lang w:val="nl-NL" w:eastAsia="vi-VN"/>
        </w:rPr>
        <w:footnoteReference w:id="7"/>
      </w:r>
      <w:r w:rsidRPr="00E60EA1">
        <w:rPr>
          <w:rFonts w:ascii="Times New Roman" w:eastAsia="TimesNewRomanPSMT" w:hAnsi="Times New Roman" w:cs="Times New Roman"/>
          <w:bCs/>
          <w:i/>
          <w:iCs/>
          <w:spacing w:val="-2"/>
          <w:sz w:val="28"/>
          <w:szCs w:val="28"/>
          <w:lang w:val="nl-NL" w:eastAsia="vi-VN"/>
        </w:rPr>
        <w:t xml:space="preserve"> ký hợp đồng tháng 3-4/2025 </w:t>
      </w:r>
      <w:r w:rsidRPr="00E60EA1">
        <w:rPr>
          <w:rFonts w:ascii="Times New Roman" w:eastAsia="TimesNewRomanPSMT" w:hAnsi="Times New Roman" w:cs="Times New Roman"/>
          <w:i/>
          <w:iCs/>
          <w:spacing w:val="-2"/>
          <w:sz w:val="28"/>
          <w:szCs w:val="28"/>
          <w:lang w:val="nl-NL" w:eastAsia="vi-VN"/>
        </w:rPr>
        <w:t>và 01 trạm</w:t>
      </w:r>
      <w:r w:rsidRPr="00E60EA1">
        <w:rPr>
          <w:rStyle w:val="FootnoteReference"/>
          <w:rFonts w:ascii="Times New Roman" w:eastAsia="TimesNewRomanPSMT" w:hAnsi="Times New Roman" w:cs="Times New Roman"/>
          <w:i/>
          <w:iCs/>
          <w:spacing w:val="-2"/>
          <w:sz w:val="28"/>
          <w:szCs w:val="28"/>
          <w:lang w:val="nl-NL" w:eastAsia="vi-VN"/>
        </w:rPr>
        <w:footnoteReference w:id="8"/>
      </w:r>
      <w:r w:rsidRPr="00E60EA1">
        <w:rPr>
          <w:rFonts w:ascii="Times New Roman" w:eastAsia="TimesNewRomanPSMT" w:hAnsi="Times New Roman" w:cs="Times New Roman"/>
          <w:i/>
          <w:iCs/>
          <w:spacing w:val="-2"/>
          <w:sz w:val="28"/>
          <w:szCs w:val="28"/>
          <w:lang w:val="nl-NL" w:eastAsia="vi-VN"/>
        </w:rPr>
        <w:t xml:space="preserve"> ký hợp đồng ngày 30/6/2025)</w:t>
      </w:r>
      <w:r w:rsidRPr="00E60EA1">
        <w:rPr>
          <w:rFonts w:ascii="Times New Roman" w:eastAsia="TimesNewRomanPSMT" w:hAnsi="Times New Roman" w:cs="Times New Roman"/>
          <w:bCs/>
          <w:spacing w:val="-2"/>
          <w:sz w:val="28"/>
          <w:szCs w:val="28"/>
          <w:lang w:val="nl-NL" w:eastAsia="vi-VN"/>
        </w:rPr>
        <w:t>:</w:t>
      </w:r>
    </w:p>
    <w:p w14:paraId="773F6B4B" w14:textId="44408190" w:rsidR="00A92C16" w:rsidRPr="00E60EA1" w:rsidRDefault="00A92C16" w:rsidP="00A92C16">
      <w:pPr>
        <w:widowControl w:val="0"/>
        <w:tabs>
          <w:tab w:val="left" w:pos="851"/>
        </w:tabs>
        <w:spacing w:after="60" w:line="320" w:lineRule="atLeast"/>
        <w:ind w:firstLine="567"/>
        <w:jc w:val="both"/>
        <w:rPr>
          <w:rFonts w:ascii="Times New Roman" w:hAnsi="Times New Roman" w:cs="Times New Roman"/>
          <w:bCs/>
          <w:spacing w:val="-10"/>
          <w:sz w:val="28"/>
          <w:szCs w:val="28"/>
          <w:lang w:val="zu-ZA" w:eastAsia="vi-VN"/>
        </w:rPr>
      </w:pPr>
      <w:r w:rsidRPr="00E60EA1">
        <w:rPr>
          <w:rFonts w:ascii="Times New Roman" w:hAnsi="Times New Roman" w:cs="Times New Roman"/>
          <w:bCs/>
          <w:i/>
          <w:spacing w:val="-10"/>
          <w:sz w:val="28"/>
          <w:szCs w:val="28"/>
          <w:lang w:val="zu-ZA" w:eastAsia="vi-VN"/>
        </w:rPr>
        <w:t>+ Công tác cấp phép môi trường:</w:t>
      </w:r>
      <w:r w:rsidRPr="00E60EA1">
        <w:rPr>
          <w:rFonts w:ascii="Times New Roman" w:hAnsi="Times New Roman" w:cs="Times New Roman"/>
          <w:bCs/>
          <w:spacing w:val="-10"/>
          <w:sz w:val="28"/>
          <w:szCs w:val="28"/>
          <w:lang w:val="zu-ZA" w:eastAsia="vi-VN"/>
        </w:rPr>
        <w:t xml:space="preserve"> 11 trạm</w:t>
      </w:r>
      <w:r w:rsidRPr="00E60EA1">
        <w:rPr>
          <w:rFonts w:ascii="Times New Roman" w:hAnsi="Times New Roman" w:cs="Times New Roman"/>
          <w:bCs/>
          <w:spacing w:val="-10"/>
          <w:sz w:val="28"/>
          <w:szCs w:val="28"/>
          <w:vertAlign w:val="superscript"/>
          <w:lang w:val="zu-ZA" w:eastAsia="vi-VN"/>
        </w:rPr>
        <w:footnoteReference w:id="9"/>
      </w:r>
      <w:r w:rsidRPr="00E60EA1">
        <w:rPr>
          <w:rFonts w:ascii="Times New Roman" w:hAnsi="Times New Roman" w:cs="Times New Roman"/>
          <w:bCs/>
          <w:spacing w:val="-10"/>
          <w:sz w:val="28"/>
          <w:szCs w:val="28"/>
          <w:lang w:val="zu-ZA" w:eastAsia="vi-VN"/>
        </w:rPr>
        <w:t xml:space="preserve"> </w:t>
      </w:r>
      <w:r w:rsidR="00F31195" w:rsidRPr="00E60EA1">
        <w:rPr>
          <w:rFonts w:ascii="Times New Roman" w:hAnsi="Times New Roman" w:cs="Times New Roman"/>
          <w:bCs/>
          <w:spacing w:val="-10"/>
          <w:sz w:val="28"/>
          <w:szCs w:val="28"/>
          <w:lang w:val="zu-ZA" w:eastAsia="vi-VN"/>
        </w:rPr>
        <w:t>đã hoàn thành</w:t>
      </w:r>
      <w:r w:rsidR="00F31195" w:rsidRPr="00E60EA1">
        <w:rPr>
          <w:rFonts w:ascii="Times New Roman" w:hAnsi="Times New Roman" w:cs="Times New Roman"/>
          <w:bCs/>
          <w:i/>
          <w:spacing w:val="-10"/>
          <w:sz w:val="28"/>
          <w:szCs w:val="28"/>
          <w:lang w:val="zu-ZA" w:eastAsia="vi-VN"/>
        </w:rPr>
        <w:t xml:space="preserve"> </w:t>
      </w:r>
      <w:r w:rsidRPr="00E60EA1">
        <w:rPr>
          <w:rFonts w:ascii="Times New Roman" w:hAnsi="Times New Roman" w:cs="Times New Roman"/>
          <w:bCs/>
          <w:i/>
          <w:spacing w:val="-10"/>
          <w:sz w:val="28"/>
          <w:szCs w:val="28"/>
          <w:lang w:val="zu-ZA" w:eastAsia="vi-VN"/>
        </w:rPr>
        <w:t>(tăng 06 trạm</w:t>
      </w:r>
      <w:r w:rsidRPr="00E60EA1">
        <w:rPr>
          <w:rStyle w:val="FootnoteReference"/>
          <w:rFonts w:ascii="Times New Roman" w:hAnsi="Times New Roman" w:cs="Times New Roman"/>
          <w:bCs/>
          <w:i/>
          <w:spacing w:val="-10"/>
          <w:sz w:val="28"/>
          <w:szCs w:val="28"/>
          <w:lang w:val="zu-ZA" w:eastAsia="vi-VN"/>
        </w:rPr>
        <w:footnoteReference w:id="10"/>
      </w:r>
      <w:r w:rsidRPr="00E60EA1">
        <w:rPr>
          <w:rFonts w:ascii="Times New Roman" w:hAnsi="Times New Roman" w:cs="Times New Roman"/>
          <w:bCs/>
          <w:i/>
          <w:spacing w:val="-10"/>
          <w:sz w:val="28"/>
          <w:szCs w:val="28"/>
          <w:lang w:val="zu-ZA" w:eastAsia="vi-VN"/>
        </w:rPr>
        <w:t xml:space="preserve"> so với tháng 5/2025)</w:t>
      </w:r>
      <w:r w:rsidRPr="00E60EA1">
        <w:rPr>
          <w:rFonts w:ascii="Times New Roman" w:hAnsi="Times New Roman" w:cs="Times New Roman"/>
          <w:bCs/>
          <w:spacing w:val="-10"/>
          <w:sz w:val="28"/>
          <w:szCs w:val="28"/>
          <w:lang w:val="zu-ZA" w:eastAsia="vi-VN"/>
        </w:rPr>
        <w:t>, 01 trạm</w:t>
      </w:r>
      <w:r w:rsidRPr="00E60EA1">
        <w:rPr>
          <w:rFonts w:ascii="Times New Roman" w:hAnsi="Times New Roman" w:cs="Times New Roman"/>
          <w:bCs/>
          <w:spacing w:val="-10"/>
          <w:sz w:val="28"/>
          <w:szCs w:val="28"/>
          <w:vertAlign w:val="superscript"/>
          <w:lang w:val="zu-ZA" w:eastAsia="vi-VN"/>
        </w:rPr>
        <w:footnoteReference w:id="11"/>
      </w:r>
      <w:r w:rsidR="00F31195" w:rsidRPr="00E60EA1">
        <w:rPr>
          <w:rFonts w:ascii="Times New Roman" w:hAnsi="Times New Roman" w:cs="Times New Roman"/>
          <w:bCs/>
          <w:spacing w:val="-10"/>
          <w:sz w:val="28"/>
          <w:szCs w:val="28"/>
          <w:lang w:val="zu-ZA" w:eastAsia="vi-VN"/>
        </w:rPr>
        <w:t xml:space="preserve"> </w:t>
      </w:r>
      <w:r w:rsidR="00F31195" w:rsidRPr="00E60EA1">
        <w:rPr>
          <w:rFonts w:ascii="Times New Roman" w:hAnsi="Times New Roman" w:cs="Times New Roman"/>
          <w:bCs/>
          <w:spacing w:val="-10"/>
          <w:sz w:val="28"/>
          <w:szCs w:val="28"/>
          <w:lang w:val="zu-ZA" w:eastAsia="vi-VN"/>
        </w:rPr>
        <w:t>đã trình hồ sơ, đang thẩm định</w:t>
      </w:r>
      <w:r w:rsidRPr="00E60EA1">
        <w:rPr>
          <w:rFonts w:ascii="Times New Roman" w:hAnsi="Times New Roman" w:cs="Times New Roman"/>
          <w:bCs/>
          <w:spacing w:val="-10"/>
          <w:sz w:val="28"/>
          <w:szCs w:val="28"/>
          <w:lang w:val="zu-ZA" w:eastAsia="vi-VN"/>
        </w:rPr>
        <w:t>, 07 trạm</w:t>
      </w:r>
      <w:r w:rsidRPr="00E60EA1">
        <w:rPr>
          <w:rStyle w:val="FootnoteReference"/>
          <w:rFonts w:ascii="Times New Roman" w:hAnsi="Times New Roman" w:cs="Times New Roman"/>
          <w:bCs/>
          <w:spacing w:val="-10"/>
          <w:sz w:val="28"/>
          <w:szCs w:val="28"/>
          <w:lang w:val="zu-ZA" w:eastAsia="vi-VN"/>
        </w:rPr>
        <w:footnoteReference w:id="12"/>
      </w:r>
      <w:r w:rsidR="00F31195" w:rsidRPr="00E60EA1">
        <w:rPr>
          <w:rFonts w:ascii="Times New Roman" w:hAnsi="Times New Roman" w:cs="Times New Roman"/>
          <w:bCs/>
          <w:spacing w:val="-10"/>
          <w:sz w:val="28"/>
          <w:szCs w:val="28"/>
          <w:lang w:val="zu-ZA" w:eastAsia="vi-VN"/>
        </w:rPr>
        <w:t xml:space="preserve"> </w:t>
      </w:r>
      <w:r w:rsidR="00F31195" w:rsidRPr="00E60EA1">
        <w:rPr>
          <w:rFonts w:ascii="Times New Roman" w:hAnsi="Times New Roman" w:cs="Times New Roman"/>
          <w:bCs/>
          <w:spacing w:val="-10"/>
          <w:sz w:val="28"/>
          <w:szCs w:val="28"/>
          <w:lang w:val="zu-ZA" w:eastAsia="vi-VN"/>
        </w:rPr>
        <w:t>chưa trình hồ sơ</w:t>
      </w:r>
      <w:r w:rsidRPr="00E60EA1">
        <w:rPr>
          <w:rFonts w:ascii="Times New Roman" w:hAnsi="Times New Roman" w:cs="Times New Roman"/>
          <w:bCs/>
          <w:spacing w:val="-10"/>
          <w:sz w:val="28"/>
          <w:szCs w:val="28"/>
          <w:lang w:val="zu-ZA" w:eastAsia="vi-VN"/>
        </w:rPr>
        <w:t>;</w:t>
      </w:r>
    </w:p>
    <w:p w14:paraId="57041494" w14:textId="6188D09E" w:rsidR="00A92C16" w:rsidRPr="00E60EA1" w:rsidRDefault="00A92C16" w:rsidP="00A92C16">
      <w:pPr>
        <w:widowControl w:val="0"/>
        <w:tabs>
          <w:tab w:val="left" w:pos="851"/>
        </w:tabs>
        <w:spacing w:after="60" w:line="320" w:lineRule="atLeast"/>
        <w:ind w:firstLine="567"/>
        <w:jc w:val="both"/>
        <w:rPr>
          <w:rFonts w:ascii="Times New Roman" w:hAnsi="Times New Roman" w:cs="Times New Roman"/>
          <w:bCs/>
          <w:iCs/>
          <w:spacing w:val="-4"/>
          <w:sz w:val="28"/>
          <w:szCs w:val="28"/>
          <w:lang w:val="zu-ZA" w:eastAsia="vi-VN"/>
        </w:rPr>
      </w:pPr>
      <w:r w:rsidRPr="00E60EA1">
        <w:rPr>
          <w:rFonts w:ascii="Times New Roman" w:hAnsi="Times New Roman" w:cs="Times New Roman"/>
          <w:bCs/>
          <w:i/>
          <w:spacing w:val="-2"/>
          <w:sz w:val="28"/>
          <w:szCs w:val="28"/>
          <w:lang w:val="zu-ZA" w:eastAsia="vi-VN"/>
        </w:rPr>
        <w:lastRenderedPageBreak/>
        <w:t>+ Phê duyệt dự án/thiết kế sau TKCS:</w:t>
      </w:r>
      <w:r w:rsidRPr="00E60EA1">
        <w:rPr>
          <w:rFonts w:ascii="Times New Roman" w:hAnsi="Times New Roman" w:cs="Times New Roman"/>
          <w:bCs/>
          <w:spacing w:val="-2"/>
          <w:sz w:val="28"/>
          <w:szCs w:val="28"/>
          <w:lang w:val="zu-ZA" w:eastAsia="vi-VN"/>
        </w:rPr>
        <w:t xml:space="preserve"> 06 trạm</w:t>
      </w:r>
      <w:r w:rsidRPr="00E60EA1">
        <w:rPr>
          <w:rStyle w:val="FootnoteReference"/>
          <w:rFonts w:ascii="Times New Roman" w:hAnsi="Times New Roman" w:cs="Times New Roman"/>
          <w:bCs/>
          <w:spacing w:val="-2"/>
          <w:sz w:val="28"/>
          <w:szCs w:val="28"/>
          <w:lang w:val="zu-ZA" w:eastAsia="vi-VN"/>
        </w:rPr>
        <w:footnoteReference w:id="13"/>
      </w:r>
      <w:r w:rsidR="00704B02" w:rsidRPr="00E60EA1">
        <w:rPr>
          <w:rFonts w:ascii="Times New Roman" w:hAnsi="Times New Roman" w:cs="Times New Roman"/>
          <w:bCs/>
          <w:spacing w:val="-2"/>
          <w:sz w:val="28"/>
          <w:szCs w:val="28"/>
          <w:lang w:val="zu-ZA" w:eastAsia="vi-VN"/>
        </w:rPr>
        <w:t xml:space="preserve"> </w:t>
      </w:r>
      <w:r w:rsidR="00704B02" w:rsidRPr="00E60EA1">
        <w:rPr>
          <w:rFonts w:ascii="Times New Roman" w:hAnsi="Times New Roman" w:cs="Times New Roman"/>
          <w:bCs/>
          <w:spacing w:val="-2"/>
          <w:sz w:val="28"/>
          <w:szCs w:val="28"/>
          <w:lang w:val="zu-ZA" w:eastAsia="vi-VN"/>
        </w:rPr>
        <w:t>đã phê duyệt dự án</w:t>
      </w:r>
      <w:r w:rsidRPr="00E60EA1">
        <w:rPr>
          <w:rFonts w:ascii="Times New Roman" w:hAnsi="Times New Roman" w:cs="Times New Roman"/>
          <w:bCs/>
          <w:spacing w:val="-2"/>
          <w:sz w:val="28"/>
          <w:szCs w:val="28"/>
          <w:lang w:val="zu-ZA" w:eastAsia="vi-VN"/>
        </w:rPr>
        <w:t xml:space="preserve">, </w:t>
      </w:r>
      <w:r w:rsidRPr="00E60EA1">
        <w:rPr>
          <w:rFonts w:ascii="Times New Roman" w:hAnsi="Times New Roman" w:cs="Times New Roman"/>
          <w:sz w:val="28"/>
          <w:szCs w:val="28"/>
          <w:lang w:val="zu-ZA" w:eastAsia="vi-VN"/>
        </w:rPr>
        <w:t>02 trạm</w:t>
      </w:r>
      <w:r w:rsidRPr="00E60EA1">
        <w:rPr>
          <w:rStyle w:val="FootnoteReference"/>
          <w:rFonts w:ascii="Times New Roman" w:hAnsi="Times New Roman" w:cs="Times New Roman"/>
          <w:sz w:val="28"/>
          <w:szCs w:val="28"/>
          <w:lang w:val="zu-ZA" w:eastAsia="vi-VN"/>
        </w:rPr>
        <w:footnoteReference w:id="14"/>
      </w:r>
      <w:r w:rsidRPr="00E60EA1">
        <w:rPr>
          <w:rFonts w:ascii="Times New Roman" w:hAnsi="Times New Roman" w:cs="Times New Roman"/>
          <w:bCs/>
          <w:spacing w:val="-2"/>
          <w:sz w:val="28"/>
          <w:szCs w:val="28"/>
          <w:lang w:val="zu-ZA" w:eastAsia="vi-VN"/>
        </w:rPr>
        <w:t xml:space="preserve"> </w:t>
      </w:r>
      <w:r w:rsidRPr="00E60EA1">
        <w:rPr>
          <w:rFonts w:ascii="Times New Roman" w:hAnsi="Times New Roman" w:cs="Times New Roman"/>
          <w:sz w:val="28"/>
          <w:szCs w:val="28"/>
          <w:lang w:val="zu-ZA" w:eastAsia="vi-VN"/>
        </w:rPr>
        <w:t>Cục ĐBVN đã có thông báo thẩm định Báo cáo NCKT, đang thẩm định 02 trạm</w:t>
      </w:r>
      <w:r w:rsidRPr="00E60EA1">
        <w:rPr>
          <w:rStyle w:val="FootnoteReference"/>
          <w:rFonts w:ascii="Times New Roman" w:hAnsi="Times New Roman" w:cs="Times New Roman"/>
          <w:sz w:val="28"/>
          <w:szCs w:val="28"/>
          <w:lang w:val="zu-ZA" w:eastAsia="vi-VN"/>
        </w:rPr>
        <w:footnoteReference w:id="15"/>
      </w:r>
      <w:r w:rsidRPr="00E60EA1">
        <w:rPr>
          <w:rFonts w:ascii="Times New Roman" w:hAnsi="Times New Roman" w:cs="Times New Roman"/>
          <w:sz w:val="28"/>
          <w:szCs w:val="28"/>
          <w:lang w:val="zu-ZA" w:eastAsia="vi-VN"/>
        </w:rPr>
        <w:t xml:space="preserve">, </w:t>
      </w:r>
      <w:r w:rsidRPr="00E60EA1">
        <w:rPr>
          <w:rFonts w:ascii="Times New Roman" w:hAnsi="Times New Roman" w:cs="Times New Roman"/>
          <w:spacing w:val="-2"/>
          <w:sz w:val="28"/>
          <w:szCs w:val="28"/>
          <w:lang w:val="zu-ZA" w:eastAsia="vi-VN"/>
        </w:rPr>
        <w:t>11 trạm</w:t>
      </w:r>
      <w:r w:rsidRPr="00E60EA1">
        <w:rPr>
          <w:rStyle w:val="FootnoteReference"/>
          <w:rFonts w:ascii="Times New Roman" w:hAnsi="Times New Roman" w:cs="Times New Roman"/>
          <w:spacing w:val="-2"/>
          <w:sz w:val="28"/>
          <w:szCs w:val="28"/>
          <w:lang w:val="zu-ZA" w:eastAsia="vi-VN"/>
        </w:rPr>
        <w:footnoteReference w:id="16"/>
      </w:r>
      <w:r w:rsidRPr="00E60EA1">
        <w:rPr>
          <w:rFonts w:ascii="Times New Roman" w:hAnsi="Times New Roman" w:cs="Times New Roman"/>
          <w:spacing w:val="-2"/>
          <w:sz w:val="28"/>
          <w:szCs w:val="28"/>
          <w:lang w:val="zu-ZA" w:eastAsia="vi-VN"/>
        </w:rPr>
        <w:t xml:space="preserve"> đang tiến hành các thủ tục khảo sát, lập </w:t>
      </w:r>
      <w:r w:rsidRPr="00E60EA1">
        <w:rPr>
          <w:rFonts w:ascii="Times New Roman" w:hAnsi="Times New Roman" w:cs="Times New Roman"/>
          <w:sz w:val="28"/>
          <w:szCs w:val="28"/>
          <w:lang w:val="zu-ZA" w:eastAsia="vi-VN"/>
        </w:rPr>
        <w:t xml:space="preserve">Báo cáo NCKT; </w:t>
      </w:r>
      <w:r w:rsidRPr="00E60EA1">
        <w:rPr>
          <w:rFonts w:ascii="Times New Roman" w:hAnsi="Times New Roman" w:cs="Times New Roman"/>
          <w:bCs/>
          <w:spacing w:val="-2"/>
          <w:sz w:val="28"/>
          <w:szCs w:val="28"/>
          <w:lang w:val="zu-ZA" w:eastAsia="vi-VN"/>
        </w:rPr>
        <w:t>04 trạm</w:t>
      </w:r>
      <w:r w:rsidRPr="00E60EA1">
        <w:rPr>
          <w:rStyle w:val="FootnoteReference"/>
          <w:rFonts w:ascii="Times New Roman" w:hAnsi="Times New Roman" w:cs="Times New Roman"/>
          <w:bCs/>
          <w:iCs/>
          <w:spacing w:val="-4"/>
          <w:sz w:val="28"/>
          <w:szCs w:val="28"/>
          <w:lang w:val="zu-ZA" w:eastAsia="vi-VN"/>
        </w:rPr>
        <w:footnoteReference w:id="17"/>
      </w:r>
      <w:r w:rsidRPr="00E60EA1">
        <w:rPr>
          <w:rFonts w:ascii="Times New Roman" w:hAnsi="Times New Roman" w:cs="Times New Roman"/>
          <w:bCs/>
          <w:iCs/>
          <w:spacing w:val="-4"/>
          <w:sz w:val="28"/>
          <w:szCs w:val="28"/>
          <w:lang w:val="zu-ZA" w:eastAsia="vi-VN"/>
        </w:rPr>
        <w:t xml:space="preserve"> Cục ĐBVN đã có ý kiến của cơ quan chuyên môn về xây dựng đối với thiết kế sau TKCS hạng mục san nền</w:t>
      </w:r>
      <w:r w:rsidRPr="00E60EA1">
        <w:rPr>
          <w:rFonts w:ascii="Times New Roman" w:hAnsi="Times New Roman" w:cs="Times New Roman"/>
          <w:bCs/>
          <w:i/>
          <w:spacing w:val="-2"/>
          <w:sz w:val="28"/>
          <w:szCs w:val="28"/>
          <w:lang w:val="zu-ZA" w:eastAsia="vi-VN"/>
        </w:rPr>
        <w:t xml:space="preserve">, </w:t>
      </w:r>
      <w:r w:rsidRPr="00E60EA1">
        <w:rPr>
          <w:rFonts w:ascii="Times New Roman" w:hAnsi="Times New Roman" w:cs="Times New Roman"/>
          <w:bCs/>
          <w:spacing w:val="-2"/>
          <w:sz w:val="28"/>
          <w:szCs w:val="28"/>
          <w:lang w:val="zu-ZA" w:eastAsia="vi-VN"/>
        </w:rPr>
        <w:t>đang thẩm định 01 trạm</w:t>
      </w:r>
      <w:r w:rsidRPr="00E60EA1">
        <w:rPr>
          <w:rStyle w:val="FootnoteReference"/>
          <w:rFonts w:ascii="Times New Roman" w:hAnsi="Times New Roman" w:cs="Times New Roman"/>
          <w:bCs/>
          <w:spacing w:val="-2"/>
          <w:sz w:val="28"/>
          <w:szCs w:val="28"/>
          <w:lang w:val="zu-ZA" w:eastAsia="vi-VN"/>
        </w:rPr>
        <w:footnoteReference w:id="18"/>
      </w:r>
      <w:r w:rsidRPr="00E60EA1">
        <w:rPr>
          <w:rFonts w:ascii="Times New Roman" w:hAnsi="Times New Roman" w:cs="Times New Roman"/>
          <w:bCs/>
          <w:spacing w:val="-2"/>
          <w:sz w:val="28"/>
          <w:szCs w:val="28"/>
          <w:lang w:val="zu-ZA" w:eastAsia="vi-VN"/>
        </w:rPr>
        <w:t>;</w:t>
      </w:r>
      <w:r w:rsidRPr="00E60EA1">
        <w:rPr>
          <w:rFonts w:ascii="Times New Roman" w:hAnsi="Times New Roman" w:cs="Times New Roman"/>
          <w:bCs/>
          <w:iCs/>
          <w:spacing w:val="-4"/>
          <w:sz w:val="28"/>
          <w:szCs w:val="28"/>
          <w:lang w:val="zu-ZA" w:eastAsia="vi-VN"/>
        </w:rPr>
        <w:t xml:space="preserve"> Nhà đầu tư đã phê duyệt 03 trạm</w:t>
      </w:r>
      <w:r w:rsidRPr="00E60EA1">
        <w:rPr>
          <w:rStyle w:val="FootnoteReference"/>
          <w:rFonts w:ascii="Times New Roman" w:hAnsi="Times New Roman" w:cs="Times New Roman"/>
          <w:bCs/>
          <w:iCs/>
          <w:spacing w:val="-4"/>
          <w:sz w:val="28"/>
          <w:szCs w:val="28"/>
          <w:lang w:val="zu-ZA" w:eastAsia="vi-VN"/>
        </w:rPr>
        <w:footnoteReference w:id="19"/>
      </w:r>
      <w:r w:rsidRPr="00E60EA1">
        <w:rPr>
          <w:rFonts w:ascii="Times New Roman" w:hAnsi="Times New Roman" w:cs="Times New Roman"/>
          <w:bCs/>
          <w:iCs/>
          <w:spacing w:val="-4"/>
          <w:sz w:val="28"/>
          <w:szCs w:val="28"/>
          <w:lang w:val="zu-ZA" w:eastAsia="vi-VN"/>
        </w:rPr>
        <w:t>; 02 trạm</w:t>
      </w:r>
      <w:r w:rsidRPr="00E60EA1">
        <w:rPr>
          <w:rStyle w:val="FootnoteReference"/>
          <w:rFonts w:ascii="Times New Roman" w:hAnsi="Times New Roman" w:cs="Times New Roman"/>
          <w:bCs/>
          <w:iCs/>
          <w:spacing w:val="-4"/>
          <w:sz w:val="28"/>
          <w:szCs w:val="28"/>
          <w:lang w:val="zu-ZA" w:eastAsia="vi-VN"/>
        </w:rPr>
        <w:footnoteReference w:id="20"/>
      </w:r>
      <w:r w:rsidRPr="00E60EA1">
        <w:rPr>
          <w:rFonts w:ascii="Times New Roman" w:hAnsi="Times New Roman" w:cs="Times New Roman"/>
          <w:bCs/>
          <w:iCs/>
          <w:spacing w:val="-4"/>
          <w:sz w:val="28"/>
          <w:szCs w:val="28"/>
          <w:lang w:val="zu-ZA" w:eastAsia="vi-VN"/>
        </w:rPr>
        <w:t xml:space="preserve"> Nhà đầu tư đang thẩm định để phê duyệt (các hạng mục san nền, đường giao thông, thoát nước)</w:t>
      </w:r>
      <w:r w:rsidRPr="00E60EA1">
        <w:rPr>
          <w:rFonts w:ascii="Times New Roman" w:hAnsi="Times New Roman" w:cs="Times New Roman"/>
          <w:sz w:val="28"/>
          <w:szCs w:val="28"/>
          <w:lang w:val="zu-ZA" w:eastAsia="vi-VN"/>
        </w:rPr>
        <w:t>.</w:t>
      </w:r>
    </w:p>
    <w:p w14:paraId="5296672D" w14:textId="77777777" w:rsidR="00A92C16" w:rsidRPr="00E60EA1" w:rsidRDefault="00A92C16" w:rsidP="00A92C16">
      <w:pPr>
        <w:widowControl w:val="0"/>
        <w:tabs>
          <w:tab w:val="left" w:pos="851"/>
        </w:tabs>
        <w:spacing w:after="60" w:line="320" w:lineRule="atLeast"/>
        <w:ind w:firstLine="567"/>
        <w:jc w:val="both"/>
        <w:rPr>
          <w:rFonts w:ascii="Times New Roman" w:hAnsi="Times New Roman" w:cs="Times New Roman"/>
          <w:bCs/>
          <w:spacing w:val="-12"/>
          <w:sz w:val="28"/>
          <w:szCs w:val="28"/>
          <w:lang w:val="zu-ZA" w:eastAsia="vi-VN"/>
        </w:rPr>
      </w:pPr>
      <w:r w:rsidRPr="00E60EA1">
        <w:rPr>
          <w:rFonts w:ascii="Times New Roman" w:hAnsi="Times New Roman" w:cs="Times New Roman"/>
          <w:bCs/>
          <w:i/>
          <w:iCs/>
          <w:spacing w:val="-12"/>
          <w:sz w:val="28"/>
          <w:szCs w:val="28"/>
          <w:lang w:val="zu-ZA" w:eastAsia="vi-VN"/>
        </w:rPr>
        <w:t>+ Triển khai thi công:</w:t>
      </w:r>
      <w:r w:rsidRPr="00E60EA1">
        <w:rPr>
          <w:rFonts w:ascii="Times New Roman" w:hAnsi="Times New Roman" w:cs="Times New Roman"/>
          <w:bCs/>
          <w:iCs/>
          <w:spacing w:val="-12"/>
          <w:sz w:val="28"/>
          <w:szCs w:val="28"/>
          <w:lang w:val="zu-ZA" w:eastAsia="vi-VN"/>
        </w:rPr>
        <w:t xml:space="preserve"> </w:t>
      </w:r>
      <w:r w:rsidRPr="00E60EA1">
        <w:rPr>
          <w:rFonts w:ascii="Times New Roman" w:hAnsi="Times New Roman" w:cs="Times New Roman"/>
          <w:bCs/>
          <w:spacing w:val="-12"/>
          <w:sz w:val="28"/>
          <w:szCs w:val="28"/>
          <w:lang w:val="zu-ZA" w:eastAsia="vi-VN"/>
        </w:rPr>
        <w:t>07 trạm</w:t>
      </w:r>
      <w:r w:rsidRPr="00E60EA1">
        <w:rPr>
          <w:rStyle w:val="FootnoteReference"/>
          <w:rFonts w:ascii="Times New Roman" w:hAnsi="Times New Roman" w:cs="Times New Roman"/>
          <w:bCs/>
          <w:spacing w:val="-12"/>
          <w:sz w:val="28"/>
          <w:szCs w:val="28"/>
          <w:lang w:val="zu-ZA" w:eastAsia="vi-VN"/>
        </w:rPr>
        <w:footnoteReference w:id="21"/>
      </w:r>
      <w:r w:rsidRPr="00E60EA1">
        <w:rPr>
          <w:rFonts w:ascii="Times New Roman" w:hAnsi="Times New Roman" w:cs="Times New Roman"/>
          <w:bCs/>
          <w:spacing w:val="-12"/>
          <w:sz w:val="28"/>
          <w:szCs w:val="28"/>
          <w:lang w:val="zu-ZA" w:eastAsia="vi-VN"/>
        </w:rPr>
        <w:t xml:space="preserve"> đang triển khai.</w:t>
      </w:r>
    </w:p>
    <w:p w14:paraId="2BCC37AE" w14:textId="77777777" w:rsidR="005A4260" w:rsidRPr="00E60EA1" w:rsidRDefault="005A4260" w:rsidP="005A4260">
      <w:pPr>
        <w:widowControl w:val="0"/>
        <w:shd w:val="clear" w:color="auto" w:fill="FFFFFF"/>
        <w:tabs>
          <w:tab w:val="left" w:pos="284"/>
        </w:tabs>
        <w:spacing w:after="60" w:line="320" w:lineRule="atLeast"/>
        <w:ind w:firstLine="561"/>
        <w:jc w:val="both"/>
        <w:rPr>
          <w:rFonts w:ascii="Times New Roman" w:eastAsia="TimesNewRomanPSMT" w:hAnsi="Times New Roman" w:cs="Times New Roman"/>
          <w:b/>
          <w:spacing w:val="-4"/>
          <w:sz w:val="28"/>
          <w:szCs w:val="28"/>
          <w:lang w:val="nl-NL" w:eastAsia="vi-VN"/>
        </w:rPr>
      </w:pPr>
      <w:r w:rsidRPr="00E60EA1">
        <w:rPr>
          <w:rFonts w:ascii="Times New Roman" w:eastAsia="TimesNewRomanPSMT" w:hAnsi="Times New Roman" w:cs="Times New Roman"/>
          <w:bCs/>
          <w:spacing w:val="-4"/>
          <w:sz w:val="28"/>
          <w:szCs w:val="28"/>
          <w:lang w:val="nl-NL" w:eastAsia="vi-VN"/>
        </w:rPr>
        <w:t xml:space="preserve">- </w:t>
      </w:r>
      <w:r w:rsidRPr="00E60EA1">
        <w:rPr>
          <w:rFonts w:ascii="Times New Roman" w:eastAsia="TimesNewRomanPSMT" w:hAnsi="Times New Roman" w:cs="Times New Roman"/>
          <w:bCs/>
          <w:spacing w:val="-2"/>
          <w:sz w:val="28"/>
          <w:szCs w:val="28"/>
          <w:lang w:val="nl-NL" w:eastAsia="vi-VN"/>
        </w:rPr>
        <w:t xml:space="preserve">Đối với 02 trạm đang xử lý tình huống đấu thầu: </w:t>
      </w:r>
      <w:r w:rsidRPr="00E60EA1">
        <w:rPr>
          <w:rFonts w:ascii="Times New Roman" w:hAnsi="Times New Roman" w:cs="Times New Roman"/>
          <w:spacing w:val="-2"/>
          <w:sz w:val="28"/>
          <w:szCs w:val="28"/>
          <w:lang w:val="zu-ZA" w:eastAsia="vi-VN"/>
        </w:rPr>
        <w:t xml:space="preserve">Cần Thơ - Hậu Giang, Hậu Giang - Cà Mau đang lựa chọn nhà đầu tư; ngày 23/6/2025 mở thầu, không có nhà đầu tư tham dự, Cục ĐBVN đã đồng ý gia hạn thời điểm đóng thầu thêm 15 ngày (đến ngày 09/7/2025), dự kiến ký hợp đồng trong tháng 7/2025 </w:t>
      </w:r>
      <w:r w:rsidRPr="00E60EA1">
        <w:rPr>
          <w:rFonts w:ascii="Times New Roman" w:hAnsi="Times New Roman" w:cs="Times New Roman"/>
          <w:i/>
          <w:spacing w:val="-2"/>
          <w:sz w:val="28"/>
          <w:szCs w:val="28"/>
          <w:lang w:val="zu-ZA" w:eastAsia="vi-VN"/>
        </w:rPr>
        <w:t>(nếu lựa chọn được nhà đầu tư)</w:t>
      </w:r>
      <w:r w:rsidRPr="00E60EA1">
        <w:rPr>
          <w:rFonts w:ascii="Times New Roman" w:hAnsi="Times New Roman" w:cs="Times New Roman"/>
          <w:spacing w:val="-2"/>
          <w:sz w:val="28"/>
          <w:szCs w:val="28"/>
          <w:lang w:val="zu-ZA" w:eastAsia="vi-VN"/>
        </w:rPr>
        <w:t>.</w:t>
      </w:r>
    </w:p>
    <w:p w14:paraId="4F771672" w14:textId="4CC71129" w:rsidR="00034D14" w:rsidRPr="00E60EA1" w:rsidRDefault="00571EEC" w:rsidP="00FF7553">
      <w:pPr>
        <w:widowControl w:val="0"/>
        <w:shd w:val="clear" w:color="auto" w:fill="FFFFFF"/>
        <w:tabs>
          <w:tab w:val="left" w:pos="284"/>
        </w:tabs>
        <w:spacing w:before="60" w:after="0" w:line="240" w:lineRule="auto"/>
        <w:ind w:firstLine="567"/>
        <w:jc w:val="both"/>
        <w:rPr>
          <w:rFonts w:ascii="Times New Roman" w:hAnsi="Times New Roman" w:cs="Times New Roman"/>
          <w:spacing w:val="-6"/>
          <w:sz w:val="28"/>
          <w:szCs w:val="28"/>
          <w:lang w:val="zu-ZA" w:eastAsia="vi-VN"/>
        </w:rPr>
      </w:pPr>
      <w:bookmarkStart w:id="1" w:name="_Hlk196322168"/>
      <w:r w:rsidRPr="00E60EA1">
        <w:rPr>
          <w:rFonts w:ascii="Times New Roman" w:hAnsi="Times New Roman" w:cs="Times New Roman"/>
          <w:b/>
          <w:bCs/>
          <w:iCs/>
          <w:spacing w:val="-4"/>
          <w:sz w:val="28"/>
          <w:szCs w:val="28"/>
          <w:lang w:val="zu-ZA" w:eastAsia="vi-VN"/>
        </w:rPr>
        <w:t>Nhận xét, đánh giá</w:t>
      </w:r>
      <w:r w:rsidRPr="00E60EA1">
        <w:rPr>
          <w:rFonts w:ascii="Times New Roman" w:hAnsi="Times New Roman" w:cs="Times New Roman"/>
          <w:i/>
          <w:spacing w:val="-4"/>
          <w:sz w:val="28"/>
          <w:szCs w:val="28"/>
          <w:lang w:val="zu-ZA" w:eastAsia="vi-VN"/>
        </w:rPr>
        <w:t>:</w:t>
      </w:r>
      <w:r w:rsidRPr="00E60EA1">
        <w:rPr>
          <w:rFonts w:ascii="Times New Roman" w:hAnsi="Times New Roman" w:cs="Times New Roman"/>
          <w:spacing w:val="-4"/>
          <w:sz w:val="28"/>
          <w:szCs w:val="28"/>
          <w:lang w:val="zu-ZA" w:eastAsia="vi-VN"/>
        </w:rPr>
        <w:t xml:space="preserve"> </w:t>
      </w:r>
      <w:r w:rsidR="00E3168A" w:rsidRPr="00E60EA1">
        <w:rPr>
          <w:rFonts w:ascii="Times New Roman" w:hAnsi="Times New Roman" w:cs="Times New Roman"/>
          <w:sz w:val="28"/>
          <w:szCs w:val="28"/>
        </w:rPr>
        <w:t>Qua tình hình triển khai thực hiện các TDN cho thấy</w:t>
      </w:r>
      <w:r w:rsidR="00E3168A" w:rsidRPr="00E60EA1">
        <w:rPr>
          <w:rFonts w:ascii="Times New Roman" w:hAnsi="Times New Roman" w:cs="Times New Roman"/>
          <w:spacing w:val="-6"/>
          <w:sz w:val="28"/>
          <w:szCs w:val="28"/>
          <w:lang w:val="zu-ZA" w:eastAsia="vi-VN"/>
        </w:rPr>
        <w:t xml:space="preserve"> m</w:t>
      </w:r>
      <w:r w:rsidRPr="00E60EA1">
        <w:rPr>
          <w:rFonts w:ascii="Times New Roman" w:hAnsi="Times New Roman" w:cs="Times New Roman"/>
          <w:spacing w:val="-6"/>
          <w:sz w:val="28"/>
          <w:szCs w:val="28"/>
          <w:lang w:val="zu-ZA" w:eastAsia="vi-VN"/>
        </w:rPr>
        <w:t xml:space="preserve">ột số dự án triển khai chậm, </w:t>
      </w:r>
      <w:r w:rsidR="00284997" w:rsidRPr="00E60EA1">
        <w:rPr>
          <w:rFonts w:ascii="Times New Roman" w:hAnsi="Times New Roman" w:cs="Times New Roman"/>
          <w:spacing w:val="-6"/>
          <w:sz w:val="28"/>
          <w:szCs w:val="28"/>
          <w:lang w:val="zu-ZA" w:eastAsia="vi-VN"/>
        </w:rPr>
        <w:t xml:space="preserve">nguyên nhân </w:t>
      </w:r>
      <w:r w:rsidRPr="00E60EA1">
        <w:rPr>
          <w:rFonts w:ascii="Times New Roman" w:hAnsi="Times New Roman" w:cs="Times New Roman"/>
          <w:spacing w:val="-6"/>
          <w:sz w:val="28"/>
          <w:szCs w:val="28"/>
          <w:lang w:val="zu-ZA" w:eastAsia="vi-VN"/>
        </w:rPr>
        <w:t>do địa phương</w:t>
      </w:r>
      <w:r w:rsidR="00BA730E" w:rsidRPr="00E60EA1">
        <w:rPr>
          <w:rStyle w:val="FootnoteReference"/>
          <w:rFonts w:ascii="Times New Roman" w:hAnsi="Times New Roman" w:cs="Times New Roman"/>
          <w:spacing w:val="-6"/>
          <w:sz w:val="28"/>
          <w:szCs w:val="28"/>
          <w:lang w:val="zu-ZA" w:eastAsia="vi-VN"/>
        </w:rPr>
        <w:footnoteReference w:id="22"/>
      </w:r>
      <w:r w:rsidRPr="00E60EA1">
        <w:rPr>
          <w:rFonts w:ascii="Times New Roman" w:hAnsi="Times New Roman" w:cs="Times New Roman"/>
          <w:spacing w:val="-6"/>
          <w:sz w:val="28"/>
          <w:szCs w:val="28"/>
          <w:lang w:val="zu-ZA" w:eastAsia="vi-VN"/>
        </w:rPr>
        <w:t xml:space="preserve"> chậm bàn giao mặt bằng </w:t>
      </w:r>
      <w:r w:rsidR="003B1BA0" w:rsidRPr="00E60EA1">
        <w:rPr>
          <w:rFonts w:ascii="Times New Roman" w:hAnsi="Times New Roman" w:cs="Times New Roman"/>
          <w:spacing w:val="-6"/>
          <w:sz w:val="28"/>
          <w:szCs w:val="28"/>
          <w:lang w:val="zu-ZA" w:eastAsia="vi-VN"/>
        </w:rPr>
        <w:t>(0</w:t>
      </w:r>
      <w:r w:rsidR="005039D2" w:rsidRPr="00E60EA1">
        <w:rPr>
          <w:rFonts w:ascii="Times New Roman" w:hAnsi="Times New Roman" w:cs="Times New Roman"/>
          <w:spacing w:val="-6"/>
          <w:sz w:val="28"/>
          <w:szCs w:val="28"/>
          <w:lang w:val="zu-ZA" w:eastAsia="vi-VN"/>
        </w:rPr>
        <w:t>7</w:t>
      </w:r>
      <w:r w:rsidR="003B1BA0" w:rsidRPr="00E60EA1">
        <w:rPr>
          <w:rFonts w:ascii="Times New Roman" w:hAnsi="Times New Roman" w:cs="Times New Roman"/>
          <w:spacing w:val="-6"/>
          <w:sz w:val="28"/>
          <w:szCs w:val="28"/>
          <w:lang w:val="zu-ZA" w:eastAsia="vi-VN"/>
        </w:rPr>
        <w:t xml:space="preserve"> trạm</w:t>
      </w:r>
      <w:r w:rsidRPr="00E60EA1">
        <w:rPr>
          <w:rStyle w:val="FootnoteReference"/>
          <w:rFonts w:ascii="Times New Roman" w:hAnsi="Times New Roman" w:cs="Times New Roman"/>
          <w:spacing w:val="-6"/>
          <w:sz w:val="28"/>
          <w:szCs w:val="28"/>
          <w:lang w:val="zu-ZA" w:eastAsia="vi-VN"/>
        </w:rPr>
        <w:footnoteReference w:id="23"/>
      </w:r>
      <w:r w:rsidR="003B1BA0" w:rsidRPr="00E60EA1">
        <w:rPr>
          <w:rFonts w:ascii="Times New Roman" w:hAnsi="Times New Roman" w:cs="Times New Roman"/>
          <w:spacing w:val="-6"/>
          <w:sz w:val="28"/>
          <w:szCs w:val="28"/>
          <w:lang w:val="zu-ZA" w:eastAsia="vi-VN"/>
        </w:rPr>
        <w:t>)</w:t>
      </w:r>
      <w:r w:rsidR="008F732A" w:rsidRPr="00E60EA1">
        <w:rPr>
          <w:rFonts w:ascii="Times New Roman" w:hAnsi="Times New Roman" w:cs="Times New Roman"/>
          <w:spacing w:val="-6"/>
          <w:sz w:val="28"/>
          <w:szCs w:val="28"/>
          <w:lang w:val="zu-ZA" w:eastAsia="vi-VN"/>
        </w:rPr>
        <w:t>, n</w:t>
      </w:r>
      <w:r w:rsidRPr="00E60EA1">
        <w:rPr>
          <w:rFonts w:ascii="Times New Roman" w:hAnsi="Times New Roman" w:cs="Times New Roman"/>
          <w:spacing w:val="-6"/>
          <w:sz w:val="28"/>
          <w:szCs w:val="28"/>
          <w:lang w:val="zu-ZA" w:eastAsia="vi-VN"/>
        </w:rPr>
        <w:t>hà đầu tư triển khai chậm</w:t>
      </w:r>
      <w:r w:rsidR="00FC5F01" w:rsidRPr="00E60EA1">
        <w:rPr>
          <w:rFonts w:ascii="Times New Roman" w:hAnsi="Times New Roman" w:cs="Times New Roman"/>
          <w:spacing w:val="-6"/>
          <w:sz w:val="28"/>
          <w:szCs w:val="28"/>
          <w:lang w:val="zu-ZA" w:eastAsia="vi-VN"/>
        </w:rPr>
        <w:t xml:space="preserve"> </w:t>
      </w:r>
      <w:r w:rsidR="0062046C" w:rsidRPr="00E60EA1">
        <w:rPr>
          <w:rFonts w:ascii="Times New Roman" w:hAnsi="Times New Roman" w:cs="Times New Roman"/>
          <w:spacing w:val="-6"/>
          <w:sz w:val="28"/>
          <w:szCs w:val="28"/>
          <w:lang w:val="zu-ZA" w:eastAsia="vi-VN"/>
        </w:rPr>
        <w:t>(03 trạm</w:t>
      </w:r>
      <w:r w:rsidRPr="00E60EA1">
        <w:rPr>
          <w:rStyle w:val="FootnoteReference"/>
          <w:rFonts w:ascii="Times New Roman" w:hAnsi="Times New Roman" w:cs="Times New Roman"/>
          <w:spacing w:val="-6"/>
          <w:sz w:val="28"/>
          <w:szCs w:val="28"/>
          <w:lang w:val="zu-ZA" w:eastAsia="vi-VN"/>
        </w:rPr>
        <w:footnoteReference w:id="24"/>
      </w:r>
      <w:r w:rsidR="0062046C" w:rsidRPr="00E60EA1">
        <w:rPr>
          <w:rFonts w:ascii="Times New Roman" w:hAnsi="Times New Roman" w:cs="Times New Roman"/>
          <w:spacing w:val="-6"/>
          <w:sz w:val="28"/>
          <w:szCs w:val="28"/>
          <w:lang w:val="zu-ZA" w:eastAsia="vi-VN"/>
        </w:rPr>
        <w:t>)</w:t>
      </w:r>
      <w:r w:rsidR="00E975B7" w:rsidRPr="00E60EA1">
        <w:rPr>
          <w:rFonts w:ascii="Times New Roman" w:hAnsi="Times New Roman" w:cs="Times New Roman"/>
          <w:spacing w:val="-6"/>
          <w:sz w:val="28"/>
          <w:szCs w:val="28"/>
          <w:lang w:val="zu-ZA" w:eastAsia="vi-VN"/>
        </w:rPr>
        <w:t>.</w:t>
      </w:r>
      <w:r w:rsidRPr="00E60EA1">
        <w:rPr>
          <w:rFonts w:ascii="Times New Roman" w:hAnsi="Times New Roman" w:cs="Times New Roman"/>
          <w:spacing w:val="-6"/>
          <w:sz w:val="28"/>
          <w:szCs w:val="28"/>
          <w:lang w:val="zu-ZA" w:eastAsia="vi-VN"/>
        </w:rPr>
        <w:t xml:space="preserve"> </w:t>
      </w:r>
      <w:r w:rsidR="00034D14" w:rsidRPr="00E60EA1">
        <w:rPr>
          <w:rFonts w:ascii="Times New Roman" w:hAnsi="Times New Roman" w:cs="Times New Roman"/>
          <w:sz w:val="28"/>
          <w:szCs w:val="28"/>
          <w:lang w:val="zu-ZA" w:eastAsia="vi-VN"/>
        </w:rPr>
        <w:t xml:space="preserve">Tại Thông báo số 128/TB-BXD ngày 16/5/2025, Bộ trưởng yêu cầu các Chủ đầu tư/Ban QLDA phối hợp địa phương hoàn thành công tác GPMB của 11/21 trạm dừng nghỉ còn lại trong tháng 5/2025. Theo chỉ đạo của Thủ tướng Chính phủ tại Thông báo số </w:t>
      </w:r>
      <w:r w:rsidR="00E53950" w:rsidRPr="00E60EA1">
        <w:rPr>
          <w:rFonts w:ascii="Times New Roman" w:hAnsi="Times New Roman" w:cs="Times New Roman"/>
          <w:sz w:val="28"/>
          <w:szCs w:val="28"/>
          <w:lang w:val="zu-ZA" w:eastAsia="vi-VN"/>
        </w:rPr>
        <w:t>338</w:t>
      </w:r>
      <w:r w:rsidR="00034D14" w:rsidRPr="00E60EA1">
        <w:rPr>
          <w:rFonts w:ascii="Times New Roman" w:hAnsi="Times New Roman" w:cs="Times New Roman"/>
          <w:sz w:val="28"/>
          <w:szCs w:val="28"/>
          <w:lang w:val="zu-ZA" w:eastAsia="vi-VN"/>
        </w:rPr>
        <w:t xml:space="preserve">/TB-VPCP ngày </w:t>
      </w:r>
      <w:r w:rsidR="00E53950" w:rsidRPr="00E60EA1">
        <w:rPr>
          <w:rFonts w:ascii="Times New Roman" w:hAnsi="Times New Roman" w:cs="Times New Roman"/>
          <w:sz w:val="28"/>
          <w:szCs w:val="28"/>
          <w:lang w:val="zu-ZA" w:eastAsia="vi-VN"/>
        </w:rPr>
        <w:t>01</w:t>
      </w:r>
      <w:r w:rsidR="00034D14" w:rsidRPr="00E60EA1">
        <w:rPr>
          <w:rFonts w:ascii="Times New Roman" w:hAnsi="Times New Roman" w:cs="Times New Roman"/>
          <w:sz w:val="28"/>
          <w:szCs w:val="28"/>
          <w:lang w:val="zu-ZA" w:eastAsia="vi-VN"/>
        </w:rPr>
        <w:t>/</w:t>
      </w:r>
      <w:r w:rsidR="00E53950" w:rsidRPr="00E60EA1">
        <w:rPr>
          <w:rFonts w:ascii="Times New Roman" w:hAnsi="Times New Roman" w:cs="Times New Roman"/>
          <w:sz w:val="28"/>
          <w:szCs w:val="28"/>
          <w:lang w:val="zu-ZA" w:eastAsia="vi-VN"/>
        </w:rPr>
        <w:t>7</w:t>
      </w:r>
      <w:r w:rsidR="00034D14" w:rsidRPr="00E60EA1">
        <w:rPr>
          <w:rFonts w:ascii="Times New Roman" w:hAnsi="Times New Roman" w:cs="Times New Roman"/>
          <w:sz w:val="28"/>
          <w:szCs w:val="28"/>
          <w:lang w:val="zu-ZA" w:eastAsia="vi-VN"/>
        </w:rPr>
        <w:t xml:space="preserve">/2025 yêu cầu </w:t>
      </w:r>
      <w:r w:rsidR="00E53950" w:rsidRPr="00E60EA1">
        <w:rPr>
          <w:rFonts w:ascii="Times New Roman" w:hAnsi="Times New Roman" w:cs="Times New Roman"/>
          <w:sz w:val="28"/>
          <w:szCs w:val="28"/>
          <w:lang w:val="zu-ZA" w:eastAsia="vi-VN"/>
        </w:rPr>
        <w:t xml:space="preserve">các </w:t>
      </w:r>
      <w:r w:rsidR="00034D14" w:rsidRPr="00E60EA1">
        <w:rPr>
          <w:rFonts w:ascii="Times New Roman" w:hAnsi="Times New Roman" w:cs="Times New Roman"/>
          <w:sz w:val="28"/>
          <w:szCs w:val="28"/>
          <w:lang w:val="zu-ZA" w:eastAsia="vi-VN"/>
        </w:rPr>
        <w:t xml:space="preserve">tỉnh: Quảng Trị, Quảng Ngãi, Khánh Hoà, Ninh Thuận, Bình Thuận, Đồng Nai và Kiên Giang khẩn trương bàn giao mặt bằng các trạm dừng nghỉ </w:t>
      </w:r>
      <w:r w:rsidR="00E53950" w:rsidRPr="00E60EA1">
        <w:rPr>
          <w:rFonts w:ascii="Times New Roman" w:hAnsi="Times New Roman" w:cs="Times New Roman"/>
          <w:sz w:val="28"/>
          <w:szCs w:val="28"/>
          <w:lang w:val="zu-ZA" w:eastAsia="vi-VN"/>
        </w:rPr>
        <w:t>trong tháng 6/2025</w:t>
      </w:r>
      <w:r w:rsidR="00034D14" w:rsidRPr="00E60EA1">
        <w:rPr>
          <w:rFonts w:ascii="Times New Roman" w:hAnsi="Times New Roman" w:cs="Times New Roman"/>
          <w:sz w:val="28"/>
          <w:szCs w:val="28"/>
          <w:lang w:val="zu-ZA" w:eastAsia="vi-VN"/>
        </w:rPr>
        <w:t>. Tuy nhiên, đến nay còn 05 tỉnh (Quảng Trị (02 trạm), Quảng Ngãi</w:t>
      </w:r>
      <w:r w:rsidR="008E5C4B" w:rsidRPr="00E60EA1">
        <w:rPr>
          <w:rFonts w:ascii="Times New Roman" w:hAnsi="Times New Roman" w:cs="Times New Roman"/>
          <w:sz w:val="28"/>
          <w:szCs w:val="28"/>
          <w:lang w:val="zu-ZA" w:eastAsia="vi-VN"/>
        </w:rPr>
        <w:t xml:space="preserve"> (01 trạm)</w:t>
      </w:r>
      <w:r w:rsidR="00034D14" w:rsidRPr="00E60EA1">
        <w:rPr>
          <w:rFonts w:ascii="Times New Roman" w:hAnsi="Times New Roman" w:cs="Times New Roman"/>
          <w:sz w:val="28"/>
          <w:szCs w:val="28"/>
          <w:lang w:val="zu-ZA" w:eastAsia="vi-VN"/>
        </w:rPr>
        <w:t xml:space="preserve">, Khánh Hoà (02 trạm, bao gồm 1 trạm ở tỉnh Ninh Thuận cũ), </w:t>
      </w:r>
      <w:r w:rsidR="001A0220" w:rsidRPr="00E60EA1">
        <w:rPr>
          <w:rFonts w:ascii="Times New Roman" w:hAnsi="Times New Roman" w:cs="Times New Roman"/>
          <w:sz w:val="28"/>
          <w:szCs w:val="28"/>
          <w:lang w:val="zu-ZA" w:eastAsia="vi-VN"/>
        </w:rPr>
        <w:t>Lâm Đồng</w:t>
      </w:r>
      <w:r w:rsidR="00034D14" w:rsidRPr="00E60EA1">
        <w:rPr>
          <w:rFonts w:ascii="Times New Roman" w:hAnsi="Times New Roman" w:cs="Times New Roman"/>
          <w:sz w:val="28"/>
          <w:szCs w:val="28"/>
          <w:lang w:val="zu-ZA" w:eastAsia="vi-VN"/>
        </w:rPr>
        <w:t xml:space="preserve"> (</w:t>
      </w:r>
      <w:r w:rsidR="008E5C4B" w:rsidRPr="00E60EA1">
        <w:rPr>
          <w:rFonts w:ascii="Times New Roman" w:hAnsi="Times New Roman" w:cs="Times New Roman"/>
          <w:sz w:val="28"/>
          <w:szCs w:val="28"/>
          <w:lang w:val="zu-ZA" w:eastAsia="vi-VN"/>
        </w:rPr>
        <w:t xml:space="preserve">01 trạm </w:t>
      </w:r>
      <w:r w:rsidR="00034D14" w:rsidRPr="00E60EA1">
        <w:rPr>
          <w:rFonts w:ascii="Times New Roman" w:hAnsi="Times New Roman" w:cs="Times New Roman"/>
          <w:sz w:val="28"/>
          <w:szCs w:val="28"/>
          <w:lang w:val="zu-ZA" w:eastAsia="vi-VN"/>
        </w:rPr>
        <w:t>tỉnh Bình Thuận cũ), Đồng Nai</w:t>
      </w:r>
      <w:r w:rsidR="008E5C4B" w:rsidRPr="00E60EA1">
        <w:rPr>
          <w:rFonts w:ascii="Times New Roman" w:hAnsi="Times New Roman" w:cs="Times New Roman"/>
          <w:sz w:val="28"/>
          <w:szCs w:val="28"/>
          <w:lang w:val="zu-ZA" w:eastAsia="vi-VN"/>
        </w:rPr>
        <w:t xml:space="preserve"> (01 trạm)</w:t>
      </w:r>
      <w:r w:rsidR="00034D14" w:rsidRPr="00E60EA1">
        <w:rPr>
          <w:rFonts w:ascii="Times New Roman" w:hAnsi="Times New Roman" w:cs="Times New Roman"/>
          <w:sz w:val="28"/>
          <w:szCs w:val="28"/>
          <w:lang w:val="zu-ZA" w:eastAsia="vi-VN"/>
        </w:rPr>
        <w:t xml:space="preserve">) chưa hoàn thành GPMB </w:t>
      </w:r>
      <w:r w:rsidR="00034D14" w:rsidRPr="00E60EA1">
        <w:rPr>
          <w:rFonts w:ascii="Times New Roman" w:hAnsi="Times New Roman"/>
          <w:spacing w:val="-4"/>
          <w:sz w:val="28"/>
          <w:szCs w:val="28"/>
          <w:lang w:val="zu-ZA" w:eastAsia="vi-VN"/>
        </w:rPr>
        <w:t>dẫn đến ảnh hưởng tiến độ thực hiện</w:t>
      </w:r>
      <w:r w:rsidR="00034D14" w:rsidRPr="00E60EA1">
        <w:rPr>
          <w:rFonts w:ascii="Times New Roman" w:hAnsi="Times New Roman" w:cs="Times New Roman"/>
          <w:sz w:val="28"/>
          <w:szCs w:val="28"/>
          <w:lang w:val="zu-ZA" w:eastAsia="vi-VN"/>
        </w:rPr>
        <w:t>.</w:t>
      </w:r>
    </w:p>
    <w:p w14:paraId="4BD09B68" w14:textId="62FFB650" w:rsidR="00E3168A" w:rsidRPr="00E60EA1" w:rsidRDefault="00E3168A" w:rsidP="00FF7553">
      <w:pPr>
        <w:pStyle w:val="FootnoteText"/>
        <w:spacing w:before="60"/>
        <w:ind w:firstLine="567"/>
        <w:jc w:val="both"/>
        <w:rPr>
          <w:rFonts w:ascii="Times New Roman" w:eastAsia="TimesNewRomanPSMT" w:hAnsi="Times New Roman"/>
          <w:b/>
          <w:bCs/>
          <w:spacing w:val="-2"/>
          <w:sz w:val="28"/>
          <w:szCs w:val="28"/>
          <w:lang w:val="nl-NL"/>
        </w:rPr>
      </w:pPr>
      <w:r w:rsidRPr="00E60EA1">
        <w:rPr>
          <w:rFonts w:ascii="Times New Roman" w:eastAsia="TimesNewRomanPSMT" w:hAnsi="Times New Roman"/>
          <w:b/>
          <w:bCs/>
          <w:spacing w:val="-2"/>
          <w:sz w:val="28"/>
          <w:szCs w:val="28"/>
          <w:lang w:val="nl-NL"/>
        </w:rPr>
        <w:t>Khó khăn vướng mắc</w:t>
      </w:r>
    </w:p>
    <w:p w14:paraId="1CE6CB5C" w14:textId="755E8293" w:rsidR="00E3168A" w:rsidRPr="00E60EA1" w:rsidRDefault="00E3168A" w:rsidP="00FF7553">
      <w:pPr>
        <w:pStyle w:val="FootnoteText"/>
        <w:spacing w:before="60"/>
        <w:ind w:firstLine="567"/>
        <w:jc w:val="both"/>
        <w:rPr>
          <w:rFonts w:ascii="Times New Roman" w:eastAsia="TimesNewRomanPSMT" w:hAnsi="Times New Roman"/>
          <w:bCs/>
          <w:spacing w:val="-2"/>
          <w:sz w:val="28"/>
          <w:szCs w:val="28"/>
        </w:rPr>
      </w:pPr>
      <w:r w:rsidRPr="00E60EA1">
        <w:rPr>
          <w:rFonts w:ascii="Times New Roman" w:eastAsia="TimesNewRomanPSMT" w:hAnsi="Times New Roman"/>
          <w:bCs/>
          <w:spacing w:val="-2"/>
          <w:sz w:val="28"/>
          <w:szCs w:val="28"/>
          <w:lang w:val="nl-NL"/>
        </w:rPr>
        <w:t>- Về cơ chế chính sách: Công tác đầu tư trạm dừng nghỉ được Chính phủ xác định theo hình thức xã hội hóa</w:t>
      </w:r>
      <w:r w:rsidRPr="00E60EA1">
        <w:rPr>
          <w:rStyle w:val="FootnoteReference"/>
          <w:rFonts w:ascii="Times New Roman" w:eastAsia="TimesNewRomanPSMT" w:hAnsi="Times New Roman"/>
          <w:bCs/>
          <w:spacing w:val="-2"/>
          <w:sz w:val="28"/>
          <w:szCs w:val="28"/>
          <w:lang w:val="nl-NL"/>
        </w:rPr>
        <w:footnoteReference w:id="25"/>
      </w:r>
      <w:r w:rsidRPr="00E60EA1">
        <w:rPr>
          <w:rFonts w:ascii="Times New Roman" w:eastAsia="TimesNewRomanPSMT" w:hAnsi="Times New Roman"/>
          <w:bCs/>
          <w:spacing w:val="-2"/>
          <w:sz w:val="28"/>
          <w:szCs w:val="28"/>
          <w:lang w:val="nl-NL"/>
        </w:rPr>
        <w:t>. Tuy nhiên các quy định của pháp luật về xã hội hóa thường xuyên thay đổi, chưa hoàn thiện (</w:t>
      </w:r>
      <w:r w:rsidRPr="00E60EA1">
        <w:rPr>
          <w:rFonts w:ascii="Times New Roman" w:hAnsi="Times New Roman"/>
          <w:spacing w:val="3"/>
          <w:sz w:val="28"/>
          <w:szCs w:val="28"/>
          <w:shd w:val="clear" w:color="auto" w:fill="FFFFFF"/>
        </w:rPr>
        <w:t>Nghị định số 25/2020/NĐ-CP ngày 28/02/2020</w:t>
      </w:r>
      <w:r w:rsidRPr="00E60EA1">
        <w:rPr>
          <w:rFonts w:ascii="Times New Roman" w:hAnsi="Times New Roman"/>
          <w:spacing w:val="3"/>
          <w:sz w:val="28"/>
          <w:szCs w:val="28"/>
          <w:shd w:val="clear" w:color="auto" w:fill="FFFFFF"/>
          <w:lang w:val="nl-NL"/>
        </w:rPr>
        <w:t xml:space="preserve">, </w:t>
      </w:r>
      <w:r w:rsidRPr="00E60EA1">
        <w:rPr>
          <w:rStyle w:val="fontstyle01"/>
          <w:rFonts w:ascii="Times New Roman" w:hAnsi="Times New Roman"/>
          <w:color w:val="auto"/>
          <w:lang w:eastAsia="ar-SA"/>
        </w:rPr>
        <w:t>Nghị định số 23/2024/NĐ-CP ngày 27/2/2024,</w:t>
      </w:r>
      <w:r w:rsidRPr="00E60EA1">
        <w:rPr>
          <w:rStyle w:val="fontstyle01"/>
          <w:rFonts w:ascii="Times New Roman" w:hAnsi="Times New Roman"/>
          <w:color w:val="auto"/>
          <w:lang w:val="nl-NL" w:eastAsia="ar-SA"/>
        </w:rPr>
        <w:t xml:space="preserve"> </w:t>
      </w:r>
      <w:r w:rsidRPr="00E60EA1">
        <w:rPr>
          <w:rStyle w:val="fontstyle01"/>
          <w:rFonts w:ascii="Times New Roman" w:hAnsi="Times New Roman"/>
          <w:color w:val="auto"/>
        </w:rPr>
        <w:t xml:space="preserve">Nghị định số </w:t>
      </w:r>
      <w:r w:rsidRPr="00E60EA1">
        <w:rPr>
          <w:rStyle w:val="fontstyle01"/>
          <w:rFonts w:ascii="Times New Roman" w:hAnsi="Times New Roman"/>
          <w:color w:val="auto"/>
        </w:rPr>
        <w:lastRenderedPageBreak/>
        <w:t>115/2024/NĐ-CP</w:t>
      </w:r>
      <w:r w:rsidRPr="00E60EA1">
        <w:rPr>
          <w:rStyle w:val="fontstyle01"/>
          <w:rFonts w:ascii="Times New Roman" w:hAnsi="Times New Roman"/>
          <w:color w:val="auto"/>
          <w:lang w:val="nl-NL"/>
        </w:rPr>
        <w:t xml:space="preserve"> ngày 16/09/2024</w:t>
      </w:r>
      <w:r w:rsidRPr="00E60EA1">
        <w:rPr>
          <w:rStyle w:val="fontstyle01"/>
          <w:rFonts w:ascii="Times New Roman" w:hAnsi="Times New Roman"/>
          <w:color w:val="auto"/>
        </w:rPr>
        <w:t xml:space="preserve"> quy định chi tiết một số điều và biện pháp thi hành Luật Đấu thầu về lựa chọn nhà đầu tư thực hiện dự án đầu tư có sử dụng đất; c</w:t>
      </w:r>
      <w:r w:rsidRPr="00E60EA1">
        <w:rPr>
          <w:rStyle w:val="fontstyle01"/>
          <w:rFonts w:ascii="Times New Roman" w:hAnsi="Times New Roman"/>
          <w:color w:val="auto"/>
          <w:lang w:val="nl-NL"/>
        </w:rPr>
        <w:t xml:space="preserve">ác Thông tư </w:t>
      </w:r>
      <w:r w:rsidRPr="00E60EA1">
        <w:rPr>
          <w:rFonts w:ascii="Times New Roman" w:hAnsi="Times New Roman"/>
          <w:sz w:val="28"/>
          <w:szCs w:val="28"/>
        </w:rPr>
        <w:t>số 01/2023/TT-BGTVT ngày 07/3/2023</w:t>
      </w:r>
      <w:r w:rsidRPr="00E60EA1">
        <w:rPr>
          <w:rFonts w:ascii="Times New Roman" w:hAnsi="Times New Roman"/>
          <w:sz w:val="28"/>
          <w:szCs w:val="28"/>
          <w:lang w:val="nl-NL"/>
        </w:rPr>
        <w:t xml:space="preserve">, </w:t>
      </w:r>
      <w:r w:rsidRPr="00E60EA1">
        <w:rPr>
          <w:rStyle w:val="fontstyle01"/>
          <w:rFonts w:ascii="Times New Roman" w:hAnsi="Times New Roman"/>
          <w:color w:val="auto"/>
          <w:lang w:eastAsia="ar-SA"/>
        </w:rPr>
        <w:t xml:space="preserve">Thông tư số 16/2024/TT-BGTVT ngày 30/5/2024 </w:t>
      </w:r>
      <w:r w:rsidRPr="00E60EA1">
        <w:rPr>
          <w:rFonts w:ascii="Times New Roman" w:hAnsi="Times New Roman"/>
          <w:sz w:val="28"/>
          <w:szCs w:val="28"/>
          <w:lang w:val="nl-NL"/>
        </w:rPr>
        <w:t xml:space="preserve">của của Bộ trưởng Bộ GTVT, </w:t>
      </w:r>
      <w:r w:rsidRPr="00E60EA1">
        <w:rPr>
          <w:rStyle w:val="fontstyle01"/>
          <w:rFonts w:ascii="Times New Roman" w:hAnsi="Times New Roman"/>
          <w:color w:val="auto"/>
        </w:rPr>
        <w:t>Thông tư số 15/2024/TT-</w:t>
      </w:r>
      <w:r w:rsidRPr="00E60EA1">
        <w:rPr>
          <w:rFonts w:ascii="Times New Roman" w:hAnsi="Times New Roman"/>
          <w:sz w:val="28"/>
          <w:szCs w:val="28"/>
        </w:rPr>
        <w:t>BKHĐT ngày 30/9/2024 của Bộ trưởng Bộ Kế hoạch và Đầu tư)</w:t>
      </w:r>
      <w:r w:rsidRPr="00E60EA1">
        <w:rPr>
          <w:rFonts w:ascii="Times New Roman" w:hAnsi="Times New Roman"/>
          <w:sz w:val="28"/>
          <w:szCs w:val="28"/>
          <w:lang w:val="nl-NL"/>
        </w:rPr>
        <w:t xml:space="preserve">. Có thời điểm sắp đến ngày mở thầu nhưng vẫn phải </w:t>
      </w:r>
      <w:r w:rsidRPr="00E60EA1">
        <w:rPr>
          <w:rStyle w:val="fontstyle01"/>
          <w:rFonts w:ascii="Times New Roman" w:hAnsi="Times New Roman"/>
          <w:i/>
          <w:color w:val="auto"/>
        </w:rPr>
        <w:t>“hủy thông báo mời thầu và dừng việc lựa chọn nhà đầu tư”</w:t>
      </w:r>
      <w:r w:rsidRPr="00E60EA1">
        <w:rPr>
          <w:rStyle w:val="fontstyle01"/>
          <w:rFonts w:ascii="Times New Roman" w:hAnsi="Times New Roman"/>
          <w:color w:val="auto"/>
          <w:lang w:val="nl-NL"/>
        </w:rPr>
        <w:t xml:space="preserve"> do thay đổi quy định pháp luật</w:t>
      </w:r>
      <w:r w:rsidRPr="00E60EA1">
        <w:rPr>
          <w:rFonts w:ascii="Times New Roman" w:hAnsi="Times New Roman"/>
          <w:sz w:val="28"/>
          <w:szCs w:val="28"/>
        </w:rPr>
        <w:t>. Vì vậy đến thời điểm hiện nay mới hoàn thành công tác ký kết hợp đồng 19 trạm dừng nghỉ trên tuyến cao tốc Bắc - Nam phía Đông.</w:t>
      </w:r>
    </w:p>
    <w:p w14:paraId="5D145572" w14:textId="06F938C2" w:rsidR="00E3168A" w:rsidRPr="00E60EA1" w:rsidRDefault="00E3168A" w:rsidP="00FF7553">
      <w:pPr>
        <w:pStyle w:val="FootnoteText"/>
        <w:spacing w:before="60"/>
        <w:ind w:firstLine="567"/>
        <w:jc w:val="both"/>
        <w:rPr>
          <w:rFonts w:ascii="Times New Roman" w:eastAsia="TimesNewRomanPSMT" w:hAnsi="Times New Roman"/>
          <w:bCs/>
          <w:spacing w:val="-2"/>
          <w:sz w:val="28"/>
          <w:szCs w:val="28"/>
          <w:lang w:val="nl-NL"/>
        </w:rPr>
      </w:pPr>
      <w:r w:rsidRPr="00E60EA1">
        <w:rPr>
          <w:rFonts w:ascii="Times New Roman" w:eastAsia="TimesNewRomanPSMT" w:hAnsi="Times New Roman"/>
          <w:bCs/>
          <w:spacing w:val="-2"/>
          <w:sz w:val="28"/>
          <w:szCs w:val="28"/>
          <w:lang w:val="nl-NL"/>
        </w:rPr>
        <w:t>- Về công tác GPMB: Công tác GPMB bàn giao chậm</w:t>
      </w:r>
      <w:r w:rsidRPr="00E60EA1">
        <w:rPr>
          <w:rFonts w:ascii="Times New Roman" w:eastAsia="TimesNewRomanPSMT" w:hAnsi="Times New Roman"/>
          <w:bCs/>
          <w:spacing w:val="-2"/>
          <w:sz w:val="28"/>
          <w:szCs w:val="28"/>
          <w:lang w:val="vi-VN"/>
        </w:rPr>
        <w:t>,</w:t>
      </w:r>
      <w:r w:rsidRPr="00E60EA1">
        <w:rPr>
          <w:rFonts w:ascii="Times New Roman" w:eastAsia="TimesNewRomanPSMT" w:hAnsi="Times New Roman"/>
          <w:bCs/>
          <w:spacing w:val="-2"/>
          <w:sz w:val="28"/>
          <w:szCs w:val="28"/>
          <w:lang w:val="nl-NL"/>
        </w:rPr>
        <w:t xml:space="preserve"> đa phần các trạm dừng nghỉ đều được bàn giao một phần mặt bằng một vài hecta theo quy mô nhỏ trước đây cùng với tuyến cao tốc khi triển khai đầu tư xây dựng. Tuy nhiên, tại Quyết định số 938/QĐ-BGTVT ngày 31/7/2023 của Bộ GTVT về việc phê duyệt mạng trạm dừng nghỉ trên tuyến cao tốc Bắc - Nam phía Đông, các trạm dừng nghỉ đều nâng quy mô lên từ 3-5ha mỗi bên. Vì vậy các Ban QLDA và địa phương đều phải thực hiện các thủ tục GPMB phần bổ sung từ đầu theo quy mô trạm mới nên mất nhiều thời gian, đặc biệt diễn ra trong thời điểm có nhiều thay đổi quy định về đất đai (Luật Đất đai 2024, phải điều chỉnh quy hoạch, kế hoạch sử dụng đất cấp huyện mới đủ điều kiện thực hiện thủ tục bồi thường, GPMB)</w:t>
      </w:r>
      <w:r w:rsidR="002F6B47" w:rsidRPr="00E60EA1">
        <w:rPr>
          <w:rFonts w:ascii="Times New Roman" w:eastAsia="TimesNewRomanPSMT" w:hAnsi="Times New Roman"/>
          <w:bCs/>
          <w:spacing w:val="-2"/>
          <w:sz w:val="28"/>
          <w:szCs w:val="28"/>
          <w:lang w:val="nl-NL"/>
        </w:rPr>
        <w:t>.</w:t>
      </w:r>
    </w:p>
    <w:p w14:paraId="701EEC20" w14:textId="7B7933E9" w:rsidR="00E3168A" w:rsidRPr="00E60EA1" w:rsidRDefault="00E3168A" w:rsidP="00FF7553">
      <w:pPr>
        <w:widowControl w:val="0"/>
        <w:shd w:val="clear" w:color="auto" w:fill="FFFFFF"/>
        <w:tabs>
          <w:tab w:val="left" w:pos="284"/>
        </w:tabs>
        <w:spacing w:before="60" w:after="0" w:line="240" w:lineRule="auto"/>
        <w:ind w:firstLine="567"/>
        <w:jc w:val="both"/>
        <w:rPr>
          <w:rFonts w:ascii="Times New Roman" w:eastAsia="TimesNewRomanPSMT" w:hAnsi="Times New Roman"/>
          <w:bCs/>
          <w:spacing w:val="-2"/>
          <w:sz w:val="28"/>
          <w:szCs w:val="28"/>
          <w:lang w:val="nl-NL"/>
        </w:rPr>
      </w:pPr>
      <w:r w:rsidRPr="00E60EA1">
        <w:rPr>
          <w:rFonts w:ascii="Times New Roman" w:eastAsia="TimesNewRomanPSMT" w:hAnsi="Times New Roman"/>
          <w:bCs/>
          <w:spacing w:val="-2"/>
          <w:sz w:val="28"/>
          <w:szCs w:val="28"/>
          <w:lang w:val="nl-NL"/>
        </w:rPr>
        <w:t>- Do thay đổi quy định của pháp luật về bảo vệ môi trường, Nghị định số 05/2025/NĐ-CP ngày 06/01/2025 sửa đổi, bổ sung Nghị định số 08/2022/NĐ-CP ngày 10/01/2022 cũng phần nào ảnh hưởng đến tiến độ.</w:t>
      </w:r>
    </w:p>
    <w:p w14:paraId="73C96F39" w14:textId="4EEA27EA" w:rsidR="007D4F46" w:rsidRPr="00E60EA1" w:rsidRDefault="007D4F46" w:rsidP="00FF7553">
      <w:pPr>
        <w:widowControl w:val="0"/>
        <w:shd w:val="clear" w:color="auto" w:fill="FFFFFF"/>
        <w:tabs>
          <w:tab w:val="left" w:pos="284"/>
        </w:tabs>
        <w:spacing w:before="60" w:after="0" w:line="240" w:lineRule="auto"/>
        <w:ind w:firstLine="567"/>
        <w:jc w:val="both"/>
        <w:rPr>
          <w:rFonts w:ascii="Times New Roman" w:hAnsi="Times New Roman"/>
          <w:spacing w:val="-4"/>
          <w:sz w:val="28"/>
          <w:szCs w:val="28"/>
          <w:lang w:val="zu-ZA" w:eastAsia="vi-VN"/>
        </w:rPr>
      </w:pPr>
      <w:r w:rsidRPr="00E60EA1">
        <w:rPr>
          <w:rFonts w:ascii="Times New Roman" w:eastAsia="TimesNewRomanPSMT" w:hAnsi="Times New Roman"/>
          <w:bCs/>
          <w:spacing w:val="-2"/>
          <w:sz w:val="28"/>
          <w:szCs w:val="28"/>
          <w:lang w:val="nl-NL"/>
        </w:rPr>
        <w:t>- Về</w:t>
      </w:r>
      <w:r w:rsidR="00BC7B40" w:rsidRPr="00E60EA1">
        <w:rPr>
          <w:rFonts w:ascii="Times New Roman" w:eastAsia="TimesNewRomanPSMT" w:hAnsi="Times New Roman"/>
          <w:bCs/>
          <w:spacing w:val="-2"/>
          <w:sz w:val="28"/>
          <w:szCs w:val="28"/>
          <w:lang w:val="nl-NL"/>
        </w:rPr>
        <w:t xml:space="preserve"> thực hiện nghĩa vụ</w:t>
      </w:r>
      <w:r w:rsidRPr="00E60EA1">
        <w:rPr>
          <w:rFonts w:ascii="Times New Roman" w:eastAsia="TimesNewRomanPSMT" w:hAnsi="Times New Roman"/>
          <w:bCs/>
          <w:spacing w:val="-2"/>
          <w:sz w:val="28"/>
          <w:szCs w:val="28"/>
          <w:lang w:val="nl-NL"/>
        </w:rPr>
        <w:t xml:space="preserve"> nộp ngân sách nhà nước</w:t>
      </w:r>
      <w:r w:rsidR="00BC7B40" w:rsidRPr="00E60EA1">
        <w:rPr>
          <w:rFonts w:ascii="Times New Roman" w:eastAsia="TimesNewRomanPSMT" w:hAnsi="Times New Roman"/>
          <w:bCs/>
          <w:spacing w:val="-2"/>
          <w:sz w:val="28"/>
          <w:szCs w:val="28"/>
          <w:lang w:val="nl-NL"/>
        </w:rPr>
        <w:t xml:space="preserve"> của Nhà đầu tư</w:t>
      </w:r>
      <w:r w:rsidRPr="00E60EA1">
        <w:rPr>
          <w:rFonts w:ascii="Times New Roman" w:eastAsia="TimesNewRomanPSMT" w:hAnsi="Times New Roman"/>
          <w:bCs/>
          <w:spacing w:val="-2"/>
          <w:sz w:val="28"/>
          <w:szCs w:val="28"/>
          <w:lang w:val="nl-NL"/>
        </w:rPr>
        <w:t>: do các địa phương chưa thống nhất về tài khoản nộp</w:t>
      </w:r>
      <w:r w:rsidR="00BC7B40" w:rsidRPr="00E60EA1">
        <w:rPr>
          <w:rFonts w:ascii="Times New Roman" w:eastAsia="TimesNewRomanPSMT" w:hAnsi="Times New Roman"/>
          <w:bCs/>
          <w:spacing w:val="-2"/>
          <w:sz w:val="28"/>
          <w:szCs w:val="28"/>
          <w:lang w:val="nl-NL"/>
        </w:rPr>
        <w:t xml:space="preserve"> giá trị bồi thường, hỗ trợ, tái định cư (M2)</w:t>
      </w:r>
      <w:r w:rsidRPr="00E60EA1">
        <w:rPr>
          <w:rFonts w:ascii="Times New Roman" w:eastAsia="TimesNewRomanPSMT" w:hAnsi="Times New Roman"/>
          <w:bCs/>
          <w:spacing w:val="-2"/>
          <w:sz w:val="28"/>
          <w:szCs w:val="28"/>
          <w:lang w:val="nl-NL"/>
        </w:rPr>
        <w:t xml:space="preserve">, hiện </w:t>
      </w:r>
      <w:r w:rsidR="006A0830" w:rsidRPr="00E60EA1">
        <w:rPr>
          <w:rFonts w:ascii="Times New Roman" w:eastAsia="TimesNewRomanPSMT" w:hAnsi="Times New Roman"/>
          <w:bCs/>
          <w:spacing w:val="-2"/>
          <w:sz w:val="28"/>
          <w:szCs w:val="28"/>
          <w:lang w:val="nl-NL"/>
        </w:rPr>
        <w:t xml:space="preserve">mới có </w:t>
      </w:r>
      <w:r w:rsidR="00427131" w:rsidRPr="00E60EA1">
        <w:rPr>
          <w:rFonts w:ascii="Times New Roman" w:eastAsia="TimesNewRomanPSMT" w:hAnsi="Times New Roman"/>
          <w:bCs/>
          <w:spacing w:val="-2"/>
          <w:sz w:val="28"/>
          <w:szCs w:val="28"/>
          <w:lang w:val="nl-NL"/>
        </w:rPr>
        <w:t>7</w:t>
      </w:r>
      <w:r w:rsidR="006A0830" w:rsidRPr="00E60EA1">
        <w:rPr>
          <w:rFonts w:ascii="Times New Roman" w:eastAsia="TimesNewRomanPSMT" w:hAnsi="Times New Roman"/>
          <w:bCs/>
          <w:spacing w:val="-2"/>
          <w:sz w:val="28"/>
          <w:szCs w:val="28"/>
          <w:lang w:val="nl-NL"/>
        </w:rPr>
        <w:t>/19 trạm nộ</w:t>
      </w:r>
      <w:r w:rsidR="00427131" w:rsidRPr="00E60EA1">
        <w:rPr>
          <w:rFonts w:ascii="Times New Roman" w:eastAsia="TimesNewRomanPSMT" w:hAnsi="Times New Roman"/>
          <w:bCs/>
          <w:spacing w:val="-2"/>
          <w:sz w:val="28"/>
          <w:szCs w:val="28"/>
          <w:lang w:val="nl-NL"/>
        </w:rPr>
        <w:t>p M2</w:t>
      </w:r>
      <w:r w:rsidR="006A0830" w:rsidRPr="00E60EA1">
        <w:rPr>
          <w:rFonts w:ascii="Times New Roman" w:eastAsia="TimesNewRomanPSMT" w:hAnsi="Times New Roman"/>
          <w:bCs/>
          <w:spacing w:val="-2"/>
          <w:sz w:val="28"/>
          <w:szCs w:val="28"/>
          <w:lang w:val="nl-NL"/>
        </w:rPr>
        <w:t>.</w:t>
      </w:r>
    </w:p>
    <w:p w14:paraId="6D556F2C" w14:textId="79BB1D57" w:rsidR="00E3168A" w:rsidRPr="00E60EA1" w:rsidRDefault="00E3168A" w:rsidP="00FF7553">
      <w:pPr>
        <w:widowControl w:val="0"/>
        <w:shd w:val="clear" w:color="auto" w:fill="FFFFFF"/>
        <w:tabs>
          <w:tab w:val="left" w:pos="284"/>
        </w:tabs>
        <w:spacing w:before="60" w:after="0" w:line="240" w:lineRule="auto"/>
        <w:ind w:firstLine="567"/>
        <w:jc w:val="both"/>
        <w:rPr>
          <w:rFonts w:ascii="Times New Roman" w:hAnsi="Times New Roman"/>
          <w:b/>
          <w:spacing w:val="-6"/>
          <w:sz w:val="28"/>
          <w:szCs w:val="28"/>
          <w:lang w:val="zu-ZA" w:eastAsia="vi-VN"/>
        </w:rPr>
      </w:pPr>
      <w:r w:rsidRPr="00E60EA1">
        <w:rPr>
          <w:rFonts w:ascii="Times New Roman" w:hAnsi="Times New Roman"/>
          <w:b/>
          <w:spacing w:val="-6"/>
          <w:sz w:val="28"/>
          <w:szCs w:val="28"/>
          <w:lang w:val="zu-ZA" w:eastAsia="vi-VN"/>
        </w:rPr>
        <w:t>Công tác lãnh đạo, chỉ đạo của Cục ĐBVN</w:t>
      </w:r>
    </w:p>
    <w:p w14:paraId="0196EC64" w14:textId="6638D4F5" w:rsidR="00E3168A" w:rsidRPr="00E60EA1" w:rsidRDefault="00E3168A" w:rsidP="00FF7553">
      <w:pPr>
        <w:widowControl w:val="0"/>
        <w:shd w:val="clear" w:color="auto" w:fill="FFFFFF"/>
        <w:tabs>
          <w:tab w:val="left" w:pos="284"/>
        </w:tabs>
        <w:spacing w:before="60" w:after="0" w:line="240" w:lineRule="auto"/>
        <w:ind w:firstLine="567"/>
        <w:jc w:val="both"/>
        <w:rPr>
          <w:rFonts w:ascii="Times New Roman" w:eastAsia="TimesNewRomanPSMT" w:hAnsi="Times New Roman"/>
          <w:sz w:val="28"/>
          <w:szCs w:val="28"/>
          <w:lang w:val="nl-NL" w:eastAsia="vi-VN"/>
        </w:rPr>
      </w:pPr>
      <w:r w:rsidRPr="00E60EA1">
        <w:rPr>
          <w:rFonts w:ascii="Times New Roman" w:hAnsi="Times New Roman"/>
          <w:b/>
          <w:sz w:val="28"/>
          <w:szCs w:val="28"/>
          <w:lang w:val="zu-ZA" w:eastAsia="vi-VN"/>
        </w:rPr>
        <w:t>1. Công tác lãnh đạo, chỉ đạo đến nay:</w:t>
      </w:r>
      <w:r w:rsidR="008B7B62" w:rsidRPr="00E60EA1">
        <w:rPr>
          <w:rFonts w:ascii="Times New Roman" w:hAnsi="Times New Roman"/>
          <w:sz w:val="28"/>
          <w:szCs w:val="28"/>
          <w:lang w:val="zu-ZA" w:eastAsia="vi-VN"/>
        </w:rPr>
        <w:t xml:space="preserve"> </w:t>
      </w:r>
      <w:r w:rsidRPr="00E60EA1">
        <w:rPr>
          <w:rFonts w:ascii="Times New Roman" w:hAnsi="Times New Roman"/>
          <w:sz w:val="28"/>
          <w:szCs w:val="28"/>
          <w:lang w:val="zu-ZA" w:eastAsia="vi-VN"/>
        </w:rPr>
        <w:t xml:space="preserve">Để đẩy nhanh tiến độ thực hiện các dự án, </w:t>
      </w:r>
      <w:r w:rsidRPr="00E60EA1">
        <w:rPr>
          <w:rFonts w:ascii="Times New Roman" w:eastAsia="TimesNewRomanPSMT" w:hAnsi="Times New Roman"/>
          <w:sz w:val="28"/>
          <w:szCs w:val="28"/>
          <w:lang w:val="nl-NL" w:eastAsia="vi-VN"/>
        </w:rPr>
        <w:t xml:space="preserve">Cục ĐBVN đã có nhiều văn bản cũng như tham mưu cho Bộ Xây dựng có văn bản đề nghị UBND tỉnh, Ban QLDA và nhà đầu tư khẩn trương đẩy nhanh công tác GPMB, sớm hoàn thành các thủ tục về kinh phí, đầu tư xây dựng và triển khai thi công dự án theo hợp đồng đã </w:t>
      </w:r>
      <w:r w:rsidR="007E7268" w:rsidRPr="00E60EA1">
        <w:rPr>
          <w:rFonts w:ascii="Times New Roman" w:eastAsia="TimesNewRomanPSMT" w:hAnsi="Times New Roman" w:cs="Times New Roman"/>
          <w:spacing w:val="-4"/>
          <w:sz w:val="28"/>
          <w:szCs w:val="28"/>
          <w:lang w:val="nl-NL" w:eastAsia="vi-VN"/>
        </w:rPr>
        <w:t>ký</w:t>
      </w:r>
      <w:r w:rsidR="007E7268" w:rsidRPr="00E60EA1">
        <w:rPr>
          <w:rStyle w:val="FootnoteReference"/>
          <w:rFonts w:ascii="Times New Roman" w:eastAsia="TimesNewRomanPSMT" w:hAnsi="Times New Roman" w:cs="Times New Roman"/>
          <w:spacing w:val="-4"/>
          <w:sz w:val="28"/>
          <w:szCs w:val="28"/>
          <w:lang w:val="nl-NL" w:eastAsia="vi-VN"/>
        </w:rPr>
        <w:footnoteReference w:id="26"/>
      </w:r>
      <w:r w:rsidR="007E7268" w:rsidRPr="00E60EA1">
        <w:rPr>
          <w:rFonts w:ascii="Times New Roman" w:eastAsia="TimesNewRomanPSMT" w:hAnsi="Times New Roman" w:cs="Times New Roman"/>
          <w:spacing w:val="-4"/>
          <w:sz w:val="28"/>
          <w:szCs w:val="28"/>
          <w:lang w:val="nl-NL" w:eastAsia="vi-VN"/>
        </w:rPr>
        <w:t>.</w:t>
      </w:r>
      <w:r w:rsidRPr="00E60EA1">
        <w:rPr>
          <w:rFonts w:ascii="Times New Roman" w:eastAsia="TimesNewRomanPSMT" w:hAnsi="Times New Roman"/>
          <w:sz w:val="28"/>
          <w:szCs w:val="28"/>
          <w:lang w:val="nl-NL" w:eastAsia="vi-VN"/>
        </w:rPr>
        <w:t xml:space="preserve"> Cục ĐBVN đã tham mưu báo cáo về công tác GPMB trong các kỳ họp của Ban Chỉ đạo Nhà nước các công trình, dự án quan trọng quốc gia, trọng điểm ngành giao thông vận tải, Thủ tướng Chính phủ đã có các Công điện số 48/CĐ-TTg ngày 22/04/2025, Thông báo số 235/TB-VPCP ngày 17/05/2025 yêu cầu các địa phương bàn giao toàn bộ mặt bằng trạm dừng nghỉ trước 30/04/2025 và sau đó chậm nhất ngày 20/05/2025.</w:t>
      </w:r>
    </w:p>
    <w:p w14:paraId="60E725CB" w14:textId="64ADA80B" w:rsidR="008B7B62" w:rsidRPr="00E60EA1" w:rsidRDefault="008B7B62" w:rsidP="00FF7553">
      <w:pPr>
        <w:widowControl w:val="0"/>
        <w:shd w:val="clear" w:color="auto" w:fill="FFFFFF"/>
        <w:tabs>
          <w:tab w:val="left" w:pos="284"/>
        </w:tabs>
        <w:spacing w:before="60" w:after="0" w:line="240" w:lineRule="auto"/>
        <w:ind w:firstLine="567"/>
        <w:jc w:val="both"/>
        <w:rPr>
          <w:rFonts w:ascii="Times New Roman" w:eastAsia="TimesNewRomanPSMT" w:hAnsi="Times New Roman"/>
          <w:sz w:val="28"/>
          <w:szCs w:val="28"/>
          <w:lang w:val="nl-NL" w:eastAsia="vi-VN"/>
        </w:rPr>
      </w:pPr>
      <w:r w:rsidRPr="00E60EA1">
        <w:rPr>
          <w:rFonts w:ascii="Times New Roman" w:eastAsia="TimesNewRomanPSMT" w:hAnsi="Times New Roman"/>
          <w:sz w:val="28"/>
          <w:szCs w:val="28"/>
          <w:lang w:val="nl-NL" w:eastAsia="vi-VN"/>
        </w:rPr>
        <w:t>C</w:t>
      </w:r>
      <w:r w:rsidR="00E3168A" w:rsidRPr="00E60EA1">
        <w:rPr>
          <w:rFonts w:ascii="Times New Roman" w:eastAsia="TimesNewRomanPSMT" w:hAnsi="Times New Roman"/>
          <w:sz w:val="28"/>
          <w:szCs w:val="28"/>
          <w:lang w:val="nl-NL" w:eastAsia="vi-VN"/>
        </w:rPr>
        <w:t>hủ động đi kiểm tra, làm việc với địa phương và Ban QLDA, Nhà đầu tư để tháo gỡ khó khăn, vướng mắc cũng như tổng hợp, báo cáo Lãnh đạo Bộ để đôn đốc địa phương trong công tác GPMB</w:t>
      </w:r>
      <w:r w:rsidR="00E3168A" w:rsidRPr="00E60EA1">
        <w:rPr>
          <w:rStyle w:val="FootnoteReference"/>
          <w:rFonts w:ascii="Times New Roman" w:eastAsia="TimesNewRomanPSMT" w:hAnsi="Times New Roman"/>
          <w:sz w:val="28"/>
          <w:szCs w:val="28"/>
          <w:lang w:val="nl-NL" w:eastAsia="vi-VN"/>
        </w:rPr>
        <w:footnoteReference w:id="27"/>
      </w:r>
      <w:r w:rsidR="00E3168A" w:rsidRPr="00E60EA1">
        <w:rPr>
          <w:rFonts w:ascii="Times New Roman" w:eastAsia="TimesNewRomanPSMT" w:hAnsi="Times New Roman"/>
          <w:sz w:val="28"/>
          <w:szCs w:val="28"/>
          <w:lang w:val="nl-NL" w:eastAsia="vi-VN"/>
        </w:rPr>
        <w:t xml:space="preserve">. </w:t>
      </w:r>
    </w:p>
    <w:p w14:paraId="41785587" w14:textId="5977D184" w:rsidR="008B7B62" w:rsidRPr="00E60EA1" w:rsidRDefault="008B7B62" w:rsidP="00FF7553">
      <w:pPr>
        <w:widowControl w:val="0"/>
        <w:shd w:val="clear" w:color="auto" w:fill="FFFFFF"/>
        <w:tabs>
          <w:tab w:val="left" w:pos="284"/>
        </w:tabs>
        <w:spacing w:before="60" w:after="0" w:line="240" w:lineRule="auto"/>
        <w:ind w:firstLine="567"/>
        <w:jc w:val="both"/>
        <w:rPr>
          <w:rFonts w:ascii="Times New Roman" w:eastAsia="TimesNewRomanPSMT" w:hAnsi="Times New Roman"/>
          <w:sz w:val="28"/>
          <w:szCs w:val="28"/>
          <w:lang w:val="nl-NL" w:eastAsia="vi-VN"/>
        </w:rPr>
      </w:pPr>
      <w:r w:rsidRPr="00E60EA1">
        <w:rPr>
          <w:rFonts w:ascii="Times New Roman" w:hAnsi="Times New Roman"/>
          <w:sz w:val="28"/>
          <w:szCs w:val="28"/>
          <w:lang w:val="zu-ZA" w:eastAsia="vi-VN"/>
        </w:rPr>
        <w:lastRenderedPageBreak/>
        <w:t>Tổ chức họp</w:t>
      </w:r>
      <w:r w:rsidRPr="00E60EA1">
        <w:rPr>
          <w:rStyle w:val="FootnoteReference"/>
          <w:rFonts w:ascii="Times New Roman" w:hAnsi="Times New Roman"/>
          <w:sz w:val="28"/>
          <w:szCs w:val="28"/>
          <w:lang w:val="zu-ZA" w:eastAsia="vi-VN"/>
        </w:rPr>
        <w:footnoteReference w:id="28"/>
      </w:r>
      <w:r w:rsidRPr="00E60EA1">
        <w:rPr>
          <w:rFonts w:ascii="Times New Roman" w:hAnsi="Times New Roman"/>
          <w:sz w:val="28"/>
          <w:szCs w:val="28"/>
          <w:lang w:val="zu-ZA" w:eastAsia="vi-VN"/>
        </w:rPr>
        <w:t xml:space="preserve"> với các Nhà đầu tư, Ban QLDA để đẩy nhanh tiến độ thực hiện nhằm sớm khởi công, thi công, hoàn thành dự án đáp ứng tiến độ theo quy định của Hợp đồng và chỉ đạo của Thủ tướng Chính phủ, Bộ Xây dựng, trong đó phải hoàn thành các công trình dịch vụ công trước ngày 31/12/2025.</w:t>
      </w:r>
    </w:p>
    <w:p w14:paraId="0178CC2E" w14:textId="718FAF27" w:rsidR="00E3168A" w:rsidRPr="00E60EA1" w:rsidRDefault="00184113" w:rsidP="00FF7553">
      <w:pPr>
        <w:widowControl w:val="0"/>
        <w:tabs>
          <w:tab w:val="left" w:pos="851"/>
        </w:tabs>
        <w:spacing w:before="60" w:after="0" w:line="240" w:lineRule="auto"/>
        <w:ind w:firstLine="567"/>
        <w:jc w:val="both"/>
        <w:rPr>
          <w:rFonts w:ascii="Times New Roman" w:hAnsi="Times New Roman"/>
          <w:b/>
          <w:spacing w:val="-4"/>
          <w:sz w:val="28"/>
          <w:szCs w:val="28"/>
          <w:lang w:val="zu-ZA" w:eastAsia="vi-VN"/>
        </w:rPr>
      </w:pPr>
      <w:r w:rsidRPr="00E60EA1">
        <w:rPr>
          <w:rFonts w:ascii="Times New Roman" w:hAnsi="Times New Roman"/>
          <w:b/>
          <w:sz w:val="28"/>
          <w:szCs w:val="28"/>
          <w:lang w:val="zu-ZA" w:eastAsia="vi-VN"/>
        </w:rPr>
        <w:t xml:space="preserve">2. </w:t>
      </w:r>
      <w:r w:rsidR="00E3168A" w:rsidRPr="00E60EA1">
        <w:rPr>
          <w:rFonts w:ascii="Times New Roman" w:hAnsi="Times New Roman"/>
          <w:b/>
          <w:sz w:val="28"/>
          <w:szCs w:val="28"/>
          <w:lang w:val="zu-ZA" w:eastAsia="vi-VN"/>
        </w:rPr>
        <w:t>Công tác triển khai của Cục ĐBVN trong thời</w:t>
      </w:r>
      <w:r w:rsidR="00E3168A" w:rsidRPr="00E60EA1">
        <w:rPr>
          <w:rFonts w:ascii="Times New Roman" w:hAnsi="Times New Roman"/>
          <w:b/>
          <w:spacing w:val="-4"/>
          <w:sz w:val="28"/>
          <w:szCs w:val="28"/>
          <w:lang w:val="zu-ZA" w:eastAsia="vi-VN"/>
        </w:rPr>
        <w:t xml:space="preserve"> gian tới</w:t>
      </w:r>
    </w:p>
    <w:p w14:paraId="123DA32E" w14:textId="552F927C" w:rsidR="00E3168A" w:rsidRPr="00E60EA1" w:rsidRDefault="00E3168A" w:rsidP="00FF7553">
      <w:pPr>
        <w:widowControl w:val="0"/>
        <w:tabs>
          <w:tab w:val="left" w:pos="284"/>
        </w:tabs>
        <w:spacing w:before="60" w:after="0" w:line="240" w:lineRule="auto"/>
        <w:ind w:firstLine="567"/>
        <w:jc w:val="both"/>
        <w:rPr>
          <w:rFonts w:ascii="Times New Roman" w:eastAsia="TimesNewRomanPSMT" w:hAnsi="Times New Roman"/>
          <w:spacing w:val="-2"/>
          <w:sz w:val="28"/>
          <w:szCs w:val="28"/>
          <w:lang w:val="nl-NL" w:eastAsia="vi-VN"/>
        </w:rPr>
      </w:pPr>
      <w:r w:rsidRPr="00E60EA1">
        <w:rPr>
          <w:rFonts w:ascii="Times New Roman" w:eastAsia="TimesNewRomanPSMT" w:hAnsi="Times New Roman"/>
          <w:spacing w:val="-2"/>
          <w:sz w:val="28"/>
          <w:szCs w:val="28"/>
          <w:lang w:val="nl-NL" w:eastAsia="vi-VN"/>
        </w:rPr>
        <w:t>Để đảm bảo tiến độ các dự án trạm dừng nghỉ theo hợp đồng cũng như chỉ đạo của</w:t>
      </w:r>
      <w:r w:rsidR="00B444E9" w:rsidRPr="00E60EA1">
        <w:rPr>
          <w:rFonts w:ascii="Times New Roman" w:eastAsia="TimesNewRomanPSMT" w:hAnsi="Times New Roman"/>
          <w:spacing w:val="-2"/>
          <w:sz w:val="28"/>
          <w:szCs w:val="28"/>
          <w:lang w:val="nl-NL" w:eastAsia="vi-VN"/>
        </w:rPr>
        <w:t xml:space="preserve"> Thủ tướng Chính phủ,</w:t>
      </w:r>
      <w:r w:rsidRPr="00E60EA1">
        <w:rPr>
          <w:rFonts w:ascii="Times New Roman" w:eastAsia="TimesNewRomanPSMT" w:hAnsi="Times New Roman"/>
          <w:spacing w:val="-2"/>
          <w:sz w:val="28"/>
          <w:szCs w:val="28"/>
          <w:lang w:val="nl-NL" w:eastAsia="vi-VN"/>
        </w:rPr>
        <w:t xml:space="preserve"> Bộ Xây dựng</w:t>
      </w:r>
      <w:r w:rsidR="00B444E9" w:rsidRPr="00E60EA1">
        <w:rPr>
          <w:rFonts w:ascii="Times New Roman" w:eastAsia="TimesNewRomanPSMT" w:hAnsi="Times New Roman"/>
          <w:spacing w:val="-2"/>
          <w:sz w:val="28"/>
          <w:szCs w:val="28"/>
          <w:lang w:val="nl-NL" w:eastAsia="vi-VN"/>
        </w:rPr>
        <w:t>,</w:t>
      </w:r>
      <w:r w:rsidRPr="00E60EA1">
        <w:rPr>
          <w:rFonts w:ascii="Times New Roman" w:eastAsia="TimesNewRomanPSMT" w:hAnsi="Times New Roman"/>
          <w:spacing w:val="-2"/>
          <w:sz w:val="28"/>
          <w:szCs w:val="28"/>
          <w:lang w:val="nl-NL" w:eastAsia="vi-VN"/>
        </w:rPr>
        <w:t xml:space="preserve"> trong thời gian tới Cục ĐBVN tiếp tục rà soát, tập trung chỉ đạo:</w:t>
      </w:r>
    </w:p>
    <w:p w14:paraId="61A9E477" w14:textId="79BEE2E8" w:rsidR="00E3168A" w:rsidRPr="00E60EA1" w:rsidRDefault="00E3168A" w:rsidP="00FF7553">
      <w:pPr>
        <w:widowControl w:val="0"/>
        <w:tabs>
          <w:tab w:val="left" w:pos="284"/>
        </w:tabs>
        <w:spacing w:before="60" w:after="0" w:line="240" w:lineRule="auto"/>
        <w:ind w:firstLine="567"/>
        <w:jc w:val="both"/>
        <w:rPr>
          <w:rFonts w:ascii="Times New Roman" w:eastAsia="TimesNewRomanPSMT" w:hAnsi="Times New Roman"/>
          <w:spacing w:val="-2"/>
          <w:sz w:val="28"/>
          <w:szCs w:val="28"/>
          <w:lang w:val="nl-NL" w:eastAsia="vi-VN"/>
        </w:rPr>
      </w:pPr>
      <w:r w:rsidRPr="00E60EA1">
        <w:rPr>
          <w:rFonts w:ascii="Times New Roman" w:eastAsia="TimesNewRomanPSMT" w:hAnsi="Times New Roman"/>
          <w:spacing w:val="-2"/>
          <w:sz w:val="28"/>
          <w:szCs w:val="28"/>
          <w:lang w:val="nl-NL" w:eastAsia="vi-VN"/>
        </w:rPr>
        <w:t>- Tăng cường công tác tổ chức kiểm tra, làm việc với địa phương và Ban QLDA, Nhà đầu tư để tháo gỡ khó khăn, vướng mắc cũng như tổng hợp, báo cáo Lãnh đạo Bộ họp, làm việc với chính quyền địa phương về công tác GPMB</w:t>
      </w:r>
      <w:r w:rsidRPr="00E60EA1">
        <w:rPr>
          <w:rStyle w:val="FootnoteReference"/>
          <w:rFonts w:ascii="Times New Roman" w:eastAsia="TimesNewRomanPSMT" w:hAnsi="Times New Roman"/>
          <w:spacing w:val="-2"/>
          <w:sz w:val="28"/>
          <w:szCs w:val="28"/>
          <w:lang w:val="nl-NL" w:eastAsia="vi-VN"/>
        </w:rPr>
        <w:footnoteReference w:id="29"/>
      </w:r>
      <w:r w:rsidRPr="00E60EA1">
        <w:rPr>
          <w:rFonts w:ascii="Times New Roman" w:eastAsia="TimesNewRomanPSMT" w:hAnsi="Times New Roman"/>
          <w:spacing w:val="-2"/>
          <w:sz w:val="28"/>
          <w:szCs w:val="28"/>
          <w:lang w:val="nl-NL" w:eastAsia="vi-VN"/>
        </w:rPr>
        <w:t xml:space="preserve"> để hoàn thành trong tháng </w:t>
      </w:r>
      <w:r w:rsidR="00B444E9" w:rsidRPr="00E60EA1">
        <w:rPr>
          <w:rFonts w:ascii="Times New Roman" w:eastAsia="TimesNewRomanPSMT" w:hAnsi="Times New Roman"/>
          <w:spacing w:val="-2"/>
          <w:sz w:val="28"/>
          <w:szCs w:val="28"/>
          <w:lang w:val="nl-NL" w:eastAsia="vi-VN"/>
        </w:rPr>
        <w:t>7</w:t>
      </w:r>
      <w:r w:rsidRPr="00E60EA1">
        <w:rPr>
          <w:rFonts w:ascii="Times New Roman" w:eastAsia="TimesNewRomanPSMT" w:hAnsi="Times New Roman"/>
          <w:spacing w:val="-2"/>
          <w:sz w:val="28"/>
          <w:szCs w:val="28"/>
          <w:lang w:val="nl-NL" w:eastAsia="vi-VN"/>
        </w:rPr>
        <w:t>/2025</w:t>
      </w:r>
      <w:r w:rsidR="006A0830" w:rsidRPr="00E60EA1">
        <w:rPr>
          <w:rFonts w:ascii="Times New Roman" w:eastAsia="TimesNewRomanPSMT" w:hAnsi="Times New Roman"/>
          <w:spacing w:val="-2"/>
          <w:sz w:val="28"/>
          <w:szCs w:val="28"/>
          <w:lang w:val="nl-NL" w:eastAsia="vi-VN"/>
        </w:rPr>
        <w:t xml:space="preserve">; </w:t>
      </w:r>
      <w:r w:rsidR="00BB0431" w:rsidRPr="00E60EA1">
        <w:rPr>
          <w:rFonts w:ascii="Times New Roman" w:eastAsia="TimesNewRomanPSMT" w:hAnsi="Times New Roman"/>
          <w:spacing w:val="-2"/>
          <w:sz w:val="28"/>
          <w:szCs w:val="28"/>
          <w:lang w:val="nl-NL" w:eastAsia="vi-VN"/>
        </w:rPr>
        <w:t>có văn bản hướng dẫn Nhà đầu tư nộp M2 theo quy định của hợp đồng.</w:t>
      </w:r>
    </w:p>
    <w:p w14:paraId="4DAE9CE2" w14:textId="77777777" w:rsidR="00E3168A" w:rsidRPr="00E60EA1" w:rsidRDefault="00E3168A" w:rsidP="00FF7553">
      <w:pPr>
        <w:widowControl w:val="0"/>
        <w:tabs>
          <w:tab w:val="left" w:pos="284"/>
        </w:tabs>
        <w:spacing w:before="60" w:after="0" w:line="240" w:lineRule="auto"/>
        <w:ind w:firstLine="567"/>
        <w:jc w:val="both"/>
        <w:rPr>
          <w:rFonts w:ascii="Times New Roman" w:eastAsia="TimesNewRomanPSMT" w:hAnsi="Times New Roman"/>
          <w:spacing w:val="-2"/>
          <w:sz w:val="28"/>
          <w:szCs w:val="28"/>
          <w:lang w:val="nl-NL" w:eastAsia="vi-VN"/>
        </w:rPr>
      </w:pPr>
      <w:r w:rsidRPr="00E60EA1">
        <w:rPr>
          <w:rStyle w:val="fontstyle01"/>
          <w:rFonts w:ascii="Times New Roman" w:hAnsi="Times New Roman"/>
          <w:color w:val="auto"/>
          <w:lang w:val="nl-NL"/>
        </w:rPr>
        <w:t xml:space="preserve">- Yêu cầu các Nhà đầu tư/Doanh nghiệp khẩn trương hoàn thiện các thủ tục nội nghiệp như công tác lập dự án đầu tư, xin cấp phép môi trường, thủ tục PCCC…và các thủ tục pháp lý liên quan để đẩy nhanh tiến độ thực hiện dự án theo quy định </w:t>
      </w:r>
      <w:r w:rsidRPr="00E60EA1">
        <w:rPr>
          <w:rFonts w:ascii="Times New Roman" w:eastAsia="TimesNewRomanPSMT" w:hAnsi="Times New Roman"/>
          <w:spacing w:val="-2"/>
          <w:sz w:val="28"/>
          <w:szCs w:val="28"/>
          <w:lang w:val="nl-NL" w:eastAsia="vi-VN"/>
        </w:rPr>
        <w:t>để sớm khởi công, đẩy nhanh tiến độ thi công hoàn thành công trình theo hợp đồng đã ký và chỉ đạo của Thủ tướng Chính phủ và Bộ Xây dựng.</w:t>
      </w:r>
    </w:p>
    <w:p w14:paraId="3EC55E9F" w14:textId="77777777" w:rsidR="00E3168A" w:rsidRPr="00E60EA1" w:rsidRDefault="00E3168A" w:rsidP="00FF7553">
      <w:pPr>
        <w:widowControl w:val="0"/>
        <w:tabs>
          <w:tab w:val="left" w:pos="284"/>
        </w:tabs>
        <w:spacing w:before="60" w:after="0" w:line="240" w:lineRule="auto"/>
        <w:ind w:firstLine="567"/>
        <w:jc w:val="both"/>
        <w:rPr>
          <w:rFonts w:ascii="Times New Roman" w:eastAsia="TimesNewRomanPSMT" w:hAnsi="Times New Roman"/>
          <w:spacing w:val="-2"/>
          <w:sz w:val="28"/>
          <w:szCs w:val="28"/>
          <w:lang w:val="nl-NL" w:eastAsia="vi-VN"/>
        </w:rPr>
      </w:pPr>
      <w:r w:rsidRPr="00E60EA1">
        <w:rPr>
          <w:rFonts w:ascii="Times New Roman" w:eastAsia="TimesNewRomanPSMT" w:hAnsi="Times New Roman"/>
          <w:spacing w:val="-2"/>
          <w:sz w:val="28"/>
          <w:szCs w:val="28"/>
          <w:lang w:val="nl-NL" w:eastAsia="vi-VN"/>
        </w:rPr>
        <w:t xml:space="preserve">- </w:t>
      </w:r>
      <w:r w:rsidRPr="00E60EA1">
        <w:rPr>
          <w:rStyle w:val="fontstyle01"/>
          <w:rFonts w:ascii="Times New Roman" w:hAnsi="Times New Roman"/>
          <w:color w:val="auto"/>
          <w:lang w:val="nl-NL"/>
        </w:rPr>
        <w:t>Yêu cầu Nhà đầu tư</w:t>
      </w:r>
      <w:r w:rsidRPr="00E60EA1">
        <w:rPr>
          <w:rFonts w:ascii="Times New Roman" w:hAnsi="Times New Roman"/>
          <w:sz w:val="28"/>
          <w:szCs w:val="28"/>
          <w:lang w:val="nl-NL"/>
        </w:rPr>
        <w:t>/Doanh nghiệp</w:t>
      </w:r>
      <w:r w:rsidRPr="00E60EA1">
        <w:rPr>
          <w:rStyle w:val="fontstyle01"/>
          <w:rFonts w:ascii="Times New Roman" w:hAnsi="Times New Roman"/>
          <w:color w:val="auto"/>
          <w:lang w:val="nl-NL"/>
        </w:rPr>
        <w:t xml:space="preserve"> chủ động, phối hợp với các Ban QLDA, các Khu quản lý đường bộ và các cơ quan, đơn vị liên quan để thỏa thuận, hoàn thành các thủ tục, phương án đấu nối các hạng mục điện, cấp, thoát nước…đấu nối với đường gom, đường cao tốc, để phục vụ thi công xây dựng trạm dừng nghỉ.</w:t>
      </w:r>
    </w:p>
    <w:p w14:paraId="09E093DD" w14:textId="6E22F4CD" w:rsidR="00E3168A" w:rsidRPr="00E60EA1" w:rsidRDefault="00E3168A" w:rsidP="00FE0C41">
      <w:pPr>
        <w:tabs>
          <w:tab w:val="left" w:pos="1080"/>
        </w:tabs>
        <w:spacing w:before="60" w:after="0" w:line="240" w:lineRule="auto"/>
        <w:ind w:firstLine="567"/>
        <w:jc w:val="both"/>
        <w:rPr>
          <w:rFonts w:ascii="Times New Roman" w:eastAsia="TimesNewRomanPSMT" w:hAnsi="Times New Roman"/>
          <w:spacing w:val="-2"/>
          <w:sz w:val="28"/>
          <w:szCs w:val="28"/>
          <w:lang w:val="nl-NL" w:eastAsia="vi-VN"/>
        </w:rPr>
      </w:pPr>
      <w:r w:rsidRPr="00E60EA1">
        <w:rPr>
          <w:rFonts w:ascii="Times New Roman" w:eastAsia="TimesNewRomanPSMT" w:hAnsi="Times New Roman"/>
          <w:sz w:val="28"/>
          <w:szCs w:val="28"/>
          <w:lang w:val="nl-NL"/>
        </w:rPr>
        <w:t>- Về công tác hiện trường:</w:t>
      </w:r>
      <w:r w:rsidR="00FE0C41" w:rsidRPr="00E60EA1">
        <w:rPr>
          <w:rFonts w:ascii="Times New Roman" w:eastAsia="TimesNewRomanPSMT" w:hAnsi="Times New Roman"/>
          <w:sz w:val="28"/>
          <w:szCs w:val="28"/>
          <w:lang w:val="nl-NL"/>
        </w:rPr>
        <w:t xml:space="preserve"> (i)</w:t>
      </w:r>
      <w:r w:rsidRPr="00E60EA1">
        <w:rPr>
          <w:rFonts w:ascii="Times New Roman" w:eastAsia="TimesNewRomanPSMT" w:hAnsi="Times New Roman"/>
          <w:sz w:val="28"/>
          <w:szCs w:val="28"/>
          <w:lang w:val="nl-NL"/>
        </w:rPr>
        <w:t xml:space="preserve"> Yêu cầu các Nhà đầu tư</w:t>
      </w:r>
      <w:r w:rsidRPr="00E60EA1">
        <w:rPr>
          <w:rFonts w:ascii="Times New Roman" w:hAnsi="Times New Roman"/>
          <w:sz w:val="28"/>
          <w:szCs w:val="28"/>
          <w:lang w:val="nl-NL"/>
        </w:rPr>
        <w:t xml:space="preserve">/Doanh nghiệp </w:t>
      </w:r>
      <w:r w:rsidRPr="00E60EA1">
        <w:rPr>
          <w:rFonts w:ascii="Times New Roman" w:eastAsia="TimesNewRomanPSMT" w:hAnsi="Times New Roman"/>
          <w:sz w:val="28"/>
          <w:szCs w:val="28"/>
          <w:lang w:val="nl-NL"/>
        </w:rPr>
        <w:t>t</w:t>
      </w:r>
      <w:r w:rsidRPr="00E60EA1">
        <w:rPr>
          <w:rFonts w:ascii="Times New Roman" w:eastAsia="TimesNewRomanPSMT" w:hAnsi="Times New Roman"/>
          <w:spacing w:val="-2"/>
          <w:sz w:val="28"/>
          <w:szCs w:val="28"/>
          <w:lang w:val="nl-NL"/>
        </w:rPr>
        <w:t xml:space="preserve">ập trung nguồn lực, tăng cường tập kết thiết bị, nhân lực, vật tư... tiến hành ngay các công tác lập Ban điều hành thi công tại công trường, triển khai công tác san lấp mặt bằng, thi công các đường vuốt nối với </w:t>
      </w:r>
      <w:r w:rsidRPr="00E60EA1">
        <w:rPr>
          <w:rStyle w:val="fontstyle01"/>
          <w:rFonts w:ascii="Times New Roman" w:hAnsi="Times New Roman"/>
          <w:color w:val="auto"/>
          <w:lang w:val="nl-NL"/>
        </w:rPr>
        <w:t>đường gom, đường cao tốc…để đẩy nhanh tiến độ thi công sau khi hoàn thành các thủ tục đầu tư theo quy định.</w:t>
      </w:r>
      <w:r w:rsidR="00FE0C41" w:rsidRPr="00E60EA1">
        <w:rPr>
          <w:rStyle w:val="fontstyle01"/>
          <w:rFonts w:ascii="Times New Roman" w:hAnsi="Times New Roman"/>
          <w:color w:val="auto"/>
          <w:lang w:val="nl-NL"/>
        </w:rPr>
        <w:t xml:space="preserve"> (ii) </w:t>
      </w:r>
      <w:r w:rsidRPr="00E60EA1">
        <w:rPr>
          <w:rStyle w:val="fontstyle01"/>
          <w:rFonts w:ascii="Times New Roman" w:hAnsi="Times New Roman"/>
          <w:color w:val="auto"/>
          <w:spacing w:val="-2"/>
          <w:lang w:val="nl-NL"/>
        </w:rPr>
        <w:t>Yêu cầu các Ban QLDA phối hợp với Nhà đầu tư</w:t>
      </w:r>
      <w:r w:rsidRPr="00E60EA1">
        <w:rPr>
          <w:rFonts w:ascii="Times New Roman" w:hAnsi="Times New Roman"/>
          <w:spacing w:val="-2"/>
          <w:sz w:val="28"/>
          <w:szCs w:val="28"/>
          <w:lang w:val="nl-NL"/>
        </w:rPr>
        <w:t>/Doanh nghiệp</w:t>
      </w:r>
      <w:r w:rsidRPr="00E60EA1">
        <w:rPr>
          <w:rStyle w:val="fontstyle01"/>
          <w:rFonts w:ascii="Times New Roman" w:hAnsi="Times New Roman"/>
          <w:color w:val="auto"/>
          <w:spacing w:val="-2"/>
          <w:lang w:val="nl-NL"/>
        </w:rPr>
        <w:t xml:space="preserve"> để khẩn trương tháo gỡ vướng mắc, kịp thời xử lý các phát sinh tại hiện trường; hỗ trợ nhà đầu tư trong việc khảo sát, xác định và thực hiện các thỏa thuận đối với nguồn cung và đường vận chuyển vật liệu san lấp mặt bằng, bãi đổ thải...kiểm soát chặt chẽ tiến độ thực hiện các dự án, có cảnh báo kịp thời đối với các dự án chậm tiến độ.</w:t>
      </w:r>
    </w:p>
    <w:p w14:paraId="079538EA" w14:textId="77777777" w:rsidR="00E3168A" w:rsidRPr="00E60EA1" w:rsidRDefault="00E3168A" w:rsidP="00FF7553">
      <w:pPr>
        <w:widowControl w:val="0"/>
        <w:tabs>
          <w:tab w:val="left" w:pos="284"/>
        </w:tabs>
        <w:spacing w:before="60" w:after="0" w:line="240" w:lineRule="auto"/>
        <w:ind w:firstLine="567"/>
        <w:jc w:val="both"/>
        <w:rPr>
          <w:rFonts w:ascii="Times New Roman" w:hAnsi="Times New Roman"/>
          <w:sz w:val="28"/>
          <w:szCs w:val="28"/>
          <w:lang w:val="sv-SE"/>
        </w:rPr>
      </w:pPr>
      <w:r w:rsidRPr="00E60EA1">
        <w:rPr>
          <w:rFonts w:ascii="Times New Roman" w:eastAsia="TimesNewRomanPSMT" w:hAnsi="Times New Roman"/>
          <w:spacing w:val="-2"/>
          <w:sz w:val="28"/>
          <w:szCs w:val="28"/>
          <w:lang w:val="nl-NL" w:eastAsia="vi-VN"/>
        </w:rPr>
        <w:t xml:space="preserve">- Đối với công tác đầu tư các trạm dừng nghỉ tạm: Tổ chức kiểm tra hiện trường, xác định các trạm có nhu cầu thiết yếu cao nhưng hiện chưa đáp ứng được (có khoảng cách xa, các trạm kết nối các trung tâm KT-XH lớn, các trạm đi qua </w:t>
      </w:r>
      <w:r w:rsidRPr="00E60EA1">
        <w:rPr>
          <w:rFonts w:ascii="Times New Roman" w:eastAsia="TimesNewRomanPSMT" w:hAnsi="Times New Roman"/>
          <w:spacing w:val="-2"/>
          <w:sz w:val="28"/>
          <w:szCs w:val="28"/>
          <w:lang w:val="nl-NL" w:eastAsia="vi-VN"/>
        </w:rPr>
        <w:lastRenderedPageBreak/>
        <w:t>nhiều khu du lịch, nghỉ dưỡng...) để đôn đốc các Nhà đầu tư tiếp tục duy trì/bổ sung/mở rộng các hạng mục khai thác tạm (như về khu dừng đỗ xe, khu vệ sinh...) đáp ứng yêu cầu thiết yếu của người dân cũng như bảo đảm ATGT, nhất là dịp cao điểm nghỉ hè, đi du lịch năm 2025.</w:t>
      </w:r>
    </w:p>
    <w:p w14:paraId="02B52242" w14:textId="7E1AB270" w:rsidR="00E3168A" w:rsidRPr="00E60EA1" w:rsidRDefault="00E3168A" w:rsidP="00FF7553">
      <w:pPr>
        <w:widowControl w:val="0"/>
        <w:spacing w:before="60" w:after="0" w:line="240" w:lineRule="auto"/>
        <w:ind w:firstLine="567"/>
        <w:jc w:val="both"/>
        <w:rPr>
          <w:rFonts w:ascii="Times New Roman" w:hAnsi="Times New Roman"/>
          <w:sz w:val="28"/>
          <w:szCs w:val="28"/>
          <w:lang w:val="sv-SE"/>
        </w:rPr>
      </w:pPr>
      <w:r w:rsidRPr="00E60EA1">
        <w:rPr>
          <w:rFonts w:ascii="Times New Roman" w:hAnsi="Times New Roman"/>
          <w:sz w:val="28"/>
          <w:szCs w:val="28"/>
          <w:lang w:val="sv-SE"/>
        </w:rPr>
        <w:t>- Đối với 0</w:t>
      </w:r>
      <w:r w:rsidR="00B444E9" w:rsidRPr="00E60EA1">
        <w:rPr>
          <w:rFonts w:ascii="Times New Roman" w:hAnsi="Times New Roman"/>
          <w:sz w:val="28"/>
          <w:szCs w:val="28"/>
          <w:lang w:val="sv-SE"/>
        </w:rPr>
        <w:t>2</w:t>
      </w:r>
      <w:r w:rsidRPr="00E60EA1">
        <w:rPr>
          <w:rFonts w:ascii="Times New Roman" w:hAnsi="Times New Roman"/>
          <w:sz w:val="28"/>
          <w:szCs w:val="28"/>
          <w:lang w:val="sv-SE"/>
        </w:rPr>
        <w:t xml:space="preserve"> trạm đang lựa chọn Nhà đầu tư</w:t>
      </w:r>
      <w:r w:rsidR="00B444E9" w:rsidRPr="00E60EA1">
        <w:rPr>
          <w:rFonts w:ascii="Times New Roman" w:hAnsi="Times New Roman"/>
          <w:sz w:val="28"/>
          <w:szCs w:val="28"/>
          <w:lang w:val="sv-SE"/>
        </w:rPr>
        <w:t xml:space="preserve"> (Cần Thơ - Hậu Giang và Hậu Giang - Cà Mau)</w:t>
      </w:r>
      <w:r w:rsidRPr="00E60EA1">
        <w:rPr>
          <w:rFonts w:ascii="Times New Roman" w:hAnsi="Times New Roman"/>
          <w:sz w:val="28"/>
          <w:szCs w:val="28"/>
          <w:lang w:val="sv-SE"/>
        </w:rPr>
        <w:t xml:space="preserve">: đôn đốc Ban QLDA trong công tác lựa chọn Nhà đầu tư, để ký hợp đồng trong tháng </w:t>
      </w:r>
      <w:r w:rsidR="00B444E9" w:rsidRPr="00E60EA1">
        <w:rPr>
          <w:rFonts w:ascii="Times New Roman" w:hAnsi="Times New Roman"/>
          <w:sz w:val="28"/>
          <w:szCs w:val="28"/>
          <w:lang w:val="sv-SE"/>
        </w:rPr>
        <w:t>7</w:t>
      </w:r>
      <w:r w:rsidRPr="00E60EA1">
        <w:rPr>
          <w:rFonts w:ascii="Times New Roman" w:hAnsi="Times New Roman"/>
          <w:sz w:val="28"/>
          <w:szCs w:val="28"/>
          <w:lang w:val="sv-SE"/>
        </w:rPr>
        <w:t>/2025.</w:t>
      </w:r>
    </w:p>
    <w:p w14:paraId="5379825A" w14:textId="5EEB3067" w:rsidR="00E3168A" w:rsidRPr="00E60EA1" w:rsidRDefault="00E3168A" w:rsidP="00FF7553">
      <w:pPr>
        <w:spacing w:before="60" w:after="0" w:line="240" w:lineRule="auto"/>
        <w:ind w:firstLine="567"/>
        <w:jc w:val="both"/>
        <w:rPr>
          <w:rFonts w:ascii="Times New Roman" w:hAnsi="Times New Roman" w:cs="Times New Roman"/>
          <w:sz w:val="28"/>
          <w:szCs w:val="28"/>
          <w:shd w:val="clear" w:color="auto" w:fill="FFFFFF"/>
          <w:lang w:val="zu-ZA"/>
        </w:rPr>
      </w:pPr>
      <w:r w:rsidRPr="00E60EA1">
        <w:rPr>
          <w:rFonts w:ascii="Times New Roman" w:eastAsia="TimesNewRomanPSMT" w:hAnsi="Times New Roman"/>
          <w:spacing w:val="-4"/>
          <w:sz w:val="28"/>
          <w:szCs w:val="28"/>
          <w:lang w:val="sv-SE"/>
        </w:rPr>
        <w:t>-</w:t>
      </w:r>
      <w:r w:rsidRPr="00E60EA1">
        <w:rPr>
          <w:rFonts w:ascii="Times New Roman" w:eastAsia="TimesNewRomanPSMT" w:hAnsi="Times New Roman"/>
          <w:spacing w:val="-4"/>
          <w:sz w:val="28"/>
          <w:szCs w:val="28"/>
          <w:lang w:val="vi-VN"/>
        </w:rPr>
        <w:t xml:space="preserve"> </w:t>
      </w:r>
      <w:r w:rsidRPr="00E60EA1">
        <w:rPr>
          <w:rFonts w:ascii="Times New Roman" w:eastAsia="TimesNewRomanPSMT" w:hAnsi="Times New Roman"/>
          <w:spacing w:val="-4"/>
          <w:sz w:val="28"/>
          <w:szCs w:val="28"/>
          <w:lang w:val="sv-SE"/>
        </w:rPr>
        <w:t>Phối hợp cùng với các Ban QLDA k</w:t>
      </w:r>
      <w:r w:rsidRPr="00E60EA1">
        <w:rPr>
          <w:rFonts w:ascii="Times New Roman" w:eastAsia="TimesNewRomanPSMT" w:hAnsi="Times New Roman"/>
          <w:spacing w:val="-4"/>
          <w:sz w:val="28"/>
          <w:szCs w:val="28"/>
          <w:lang w:val="vi-VN"/>
        </w:rPr>
        <w:t>iểm tra, rà soát và báo cáo cấp có thẩm quyền xử phạt nghiêm N</w:t>
      </w:r>
      <w:r w:rsidRPr="00E60EA1">
        <w:rPr>
          <w:rFonts w:ascii="Times New Roman" w:eastAsia="TimesNewRomanPSMT" w:hAnsi="Times New Roman"/>
          <w:spacing w:val="-4"/>
          <w:sz w:val="28"/>
          <w:szCs w:val="28"/>
          <w:lang w:val="sv-SE"/>
        </w:rPr>
        <w:t>hà đầu tư</w:t>
      </w:r>
      <w:r w:rsidRPr="00E60EA1">
        <w:rPr>
          <w:rFonts w:ascii="Times New Roman" w:eastAsia="TimesNewRomanPSMT" w:hAnsi="Times New Roman"/>
          <w:spacing w:val="-4"/>
          <w:sz w:val="28"/>
          <w:szCs w:val="28"/>
          <w:lang w:val="vi-VN"/>
        </w:rPr>
        <w:t>/Doanh nghiệp chậm trễ trong quá trình triển khai thực hiện dự án theo quy định của Hợp đồng và quy định của pháp luật</w:t>
      </w:r>
      <w:r w:rsidR="006A0830" w:rsidRPr="00E60EA1">
        <w:rPr>
          <w:rFonts w:ascii="Times New Roman" w:eastAsia="TimesNewRomanPSMT" w:hAnsi="Times New Roman"/>
          <w:spacing w:val="-4"/>
          <w:sz w:val="28"/>
          <w:szCs w:val="28"/>
          <w:lang w:val="sv-SE"/>
        </w:rPr>
        <w:t xml:space="preserve">, đặc biệt là Nhà đầu tư Petrolimex (9/19 trạm đã ký hợp đồng) nếu Nhà đầu tư không tích cực triển khai trong tháng 7/2025. </w:t>
      </w:r>
      <w:bookmarkEnd w:id="1"/>
    </w:p>
    <w:sectPr w:rsidR="00E3168A" w:rsidRPr="00E60EA1" w:rsidSect="00314AE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AF6B" w14:textId="77777777" w:rsidR="000F6A6C" w:rsidRDefault="000F6A6C" w:rsidP="00EA4422">
      <w:pPr>
        <w:spacing w:after="0" w:line="240" w:lineRule="auto"/>
      </w:pPr>
      <w:r>
        <w:separator/>
      </w:r>
    </w:p>
  </w:endnote>
  <w:endnote w:type="continuationSeparator" w:id="0">
    <w:p w14:paraId="57162FF4" w14:textId="77777777" w:rsidR="000F6A6C" w:rsidRDefault="000F6A6C" w:rsidP="00EA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A0D8" w14:textId="77777777" w:rsidR="000F6A6C" w:rsidRDefault="000F6A6C" w:rsidP="00EA4422">
      <w:pPr>
        <w:spacing w:after="0" w:line="240" w:lineRule="auto"/>
      </w:pPr>
      <w:r>
        <w:separator/>
      </w:r>
    </w:p>
  </w:footnote>
  <w:footnote w:type="continuationSeparator" w:id="0">
    <w:p w14:paraId="6567ACFE" w14:textId="77777777" w:rsidR="000F6A6C" w:rsidRDefault="000F6A6C" w:rsidP="00EA4422">
      <w:pPr>
        <w:spacing w:after="0" w:line="240" w:lineRule="auto"/>
      </w:pPr>
      <w:r>
        <w:continuationSeparator/>
      </w:r>
    </w:p>
  </w:footnote>
  <w:footnote w:id="1">
    <w:p w14:paraId="09E01DC4" w14:textId="0A4276A5" w:rsidR="000B7D08" w:rsidRPr="00E60EA1" w:rsidRDefault="000B7D08" w:rsidP="00E63DB6">
      <w:pPr>
        <w:pStyle w:val="FootnoteText"/>
        <w:spacing w:line="240" w:lineRule="exact"/>
        <w:jc w:val="both"/>
        <w:rPr>
          <w:rFonts w:ascii="Times New Roman" w:hAnsi="Times New Roman" w:cs="Times New Roman"/>
          <w:spacing w:val="-6"/>
        </w:rPr>
      </w:pPr>
      <w:bookmarkStart w:id="0" w:name="_GoBack"/>
      <w:r w:rsidRPr="00E60EA1">
        <w:rPr>
          <w:rStyle w:val="FootnoteReference"/>
        </w:rPr>
        <w:footnoteRef/>
      </w:r>
      <w:r w:rsidRPr="00E60EA1">
        <w:t xml:space="preserve"> </w:t>
      </w:r>
      <w:r w:rsidRPr="00E60EA1">
        <w:rPr>
          <w:rFonts w:ascii="Times New Roman" w:hAnsi="Times New Roman" w:cs="Times New Roman"/>
          <w:spacing w:val="-6"/>
        </w:rPr>
        <w:t xml:space="preserve">Trạm: Mai Sơn - QL45; QL45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Nghi Sơn; Nghi Sơn - Diễn Châu; Diễn Châu - Bãi Vọt; Hàm Nghi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Vũng Áng; Vũng Áng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Bùng; Bùng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Vạn Ninh; Vạn Ninh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Cam Lộ; Cam Lộ - La Sơn; Km15+620 Quảng Ngãi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Hoài Nhơn; Km77+820 Quảng Ngãi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Hoài Nhơn; Hoài Nhơn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Quy Nhơn; Vân Phong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Nha Trang; Nha Trang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Cam Lâm; Cam Lâm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Vĩnh Hão; </w:t>
      </w:r>
      <w:r w:rsidR="0006052E" w:rsidRPr="00E60EA1">
        <w:rPr>
          <w:rFonts w:ascii="Times New Roman" w:hAnsi="Times New Roman" w:cs="Times New Roman"/>
          <w:spacing w:val="-6"/>
        </w:rPr>
        <w:t xml:space="preserve">Km144+560 </w:t>
      </w:r>
      <w:r w:rsidRPr="00E60EA1">
        <w:rPr>
          <w:rFonts w:ascii="Times New Roman" w:hAnsi="Times New Roman" w:cs="Times New Roman"/>
          <w:spacing w:val="-6"/>
        </w:rPr>
        <w:t xml:space="preserve">Vĩnh Hảo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Phan Thiết;</w:t>
      </w:r>
      <w:r w:rsidR="0006052E" w:rsidRPr="00E60EA1">
        <w:rPr>
          <w:rFonts w:ascii="Times New Roman" w:hAnsi="Times New Roman" w:cs="Times New Roman"/>
          <w:spacing w:val="-6"/>
        </w:rPr>
        <w:t xml:space="preserve"> Km205+092 Vĩnh Hảo - Phan Thiết;</w:t>
      </w:r>
      <w:r w:rsidRPr="00E60EA1">
        <w:rPr>
          <w:rFonts w:ascii="Times New Roman" w:hAnsi="Times New Roman" w:cs="Times New Roman"/>
          <w:spacing w:val="-6"/>
        </w:rPr>
        <w:t xml:space="preserve"> Phan Thiết </w:t>
      </w:r>
      <w:r w:rsidR="0006052E" w:rsidRPr="00E60EA1">
        <w:rPr>
          <w:rFonts w:ascii="Times New Roman" w:hAnsi="Times New Roman" w:cs="Times New Roman"/>
          <w:spacing w:val="-6"/>
        </w:rPr>
        <w:t>-</w:t>
      </w:r>
      <w:r w:rsidRPr="00E60EA1">
        <w:rPr>
          <w:rFonts w:ascii="Times New Roman" w:hAnsi="Times New Roman" w:cs="Times New Roman"/>
          <w:spacing w:val="-6"/>
        </w:rPr>
        <w:t xml:space="preserve"> Dầu Giây</w:t>
      </w:r>
      <w:r w:rsidR="00517FCE" w:rsidRPr="00E60EA1">
        <w:rPr>
          <w:rFonts w:ascii="Times New Roman" w:hAnsi="Times New Roman" w:cs="Times New Roman"/>
          <w:spacing w:val="-6"/>
        </w:rPr>
        <w:t>; Quy Nhơn - Chí Thạnh.</w:t>
      </w:r>
    </w:p>
  </w:footnote>
  <w:footnote w:id="2">
    <w:p w14:paraId="164567CD" w14:textId="32CE462C" w:rsidR="000B0C9E" w:rsidRPr="00E60EA1" w:rsidRDefault="000B0C9E" w:rsidP="00E63DB6">
      <w:pPr>
        <w:pStyle w:val="FootnoteText"/>
        <w:widowControl w:val="0"/>
        <w:spacing w:line="240" w:lineRule="exact"/>
        <w:jc w:val="both"/>
        <w:rPr>
          <w:rFonts w:ascii="Times New Roman" w:hAnsi="Times New Roman" w:cs="Times New Roman"/>
          <w:spacing w:val="-6"/>
        </w:rPr>
      </w:pPr>
      <w:r w:rsidRPr="00E60EA1">
        <w:rPr>
          <w:rStyle w:val="FootnoteReference"/>
          <w:rFonts w:ascii="Times New Roman" w:hAnsi="Times New Roman" w:cs="Times New Roman"/>
        </w:rPr>
        <w:footnoteRef/>
      </w:r>
      <w:r w:rsidRPr="00E60EA1">
        <w:rPr>
          <w:rFonts w:ascii="Times New Roman" w:hAnsi="Times New Roman" w:cs="Times New Roman"/>
        </w:rPr>
        <w:t xml:space="preserve"> </w:t>
      </w:r>
      <w:r w:rsidRPr="00E60EA1">
        <w:rPr>
          <w:rFonts w:ascii="Times New Roman" w:hAnsi="Times New Roman" w:cs="Times New Roman"/>
          <w:spacing w:val="-6"/>
        </w:rPr>
        <w:t>Trạm: Cần Thơ - Hậu Giang; Hậu Giang - Cà Mau.</w:t>
      </w:r>
    </w:p>
  </w:footnote>
  <w:footnote w:id="3">
    <w:p w14:paraId="7FABE6D4" w14:textId="6FF65ED3" w:rsidR="000B0C9E" w:rsidRPr="00E60EA1" w:rsidRDefault="000B0C9E" w:rsidP="00E63DB6">
      <w:pPr>
        <w:pStyle w:val="FootnoteText"/>
        <w:spacing w:line="240" w:lineRule="exact"/>
        <w:rPr>
          <w:rFonts w:ascii="Times New Roman" w:hAnsi="Times New Roman" w:cs="Times New Roman"/>
          <w:spacing w:val="-6"/>
        </w:rPr>
      </w:pPr>
      <w:r w:rsidRPr="00E60EA1">
        <w:rPr>
          <w:rStyle w:val="FootnoteReference"/>
          <w:rFonts w:ascii="Times New Roman" w:hAnsi="Times New Roman" w:cs="Times New Roman"/>
        </w:rPr>
        <w:footnoteRef/>
      </w:r>
      <w:r w:rsidRPr="00E60EA1">
        <w:rPr>
          <w:rFonts w:ascii="Times New Roman" w:hAnsi="Times New Roman" w:cs="Times New Roman"/>
        </w:rPr>
        <w:t xml:space="preserve"> </w:t>
      </w:r>
      <w:r w:rsidR="0006052E" w:rsidRPr="00E60EA1">
        <w:rPr>
          <w:rFonts w:ascii="Times New Roman" w:hAnsi="Times New Roman" w:cs="Times New Roman"/>
          <w:spacing w:val="-6"/>
        </w:rPr>
        <w:t xml:space="preserve">Trạm: </w:t>
      </w:r>
      <w:r w:rsidRPr="00E60EA1">
        <w:rPr>
          <w:rFonts w:ascii="Times New Roman" w:hAnsi="Times New Roman" w:cs="Times New Roman"/>
          <w:spacing w:val="-6"/>
        </w:rPr>
        <w:t>La Sơn - Hòa Liên, Hầm Đèo Cả, Mỹ Thuận - Cần Thơ.</w:t>
      </w:r>
    </w:p>
  </w:footnote>
  <w:footnote w:id="4">
    <w:p w14:paraId="6F011B63" w14:textId="77777777" w:rsidR="00A92C16" w:rsidRPr="00E60EA1" w:rsidRDefault="00A92C16" w:rsidP="00A92C16">
      <w:pPr>
        <w:pStyle w:val="FootnoteText"/>
        <w:widowControl w:val="0"/>
        <w:spacing w:line="220" w:lineRule="exact"/>
        <w:jc w:val="both"/>
        <w:rPr>
          <w:rFonts w:ascii="Times New Roman" w:hAnsi="Times New Roman" w:cs="Times New Roman"/>
          <w:spacing w:val="-4"/>
          <w:lang w:val="zu-ZA" w:eastAsia="vi-VN"/>
        </w:rPr>
      </w:pPr>
      <w:r w:rsidRPr="00E60EA1">
        <w:rPr>
          <w:rStyle w:val="FootnoteReference"/>
          <w:rFonts w:ascii="Times New Roman" w:hAnsi="Times New Roman" w:cs="Times New Roman"/>
        </w:rPr>
        <w:footnoteRef/>
      </w:r>
      <w:r w:rsidRPr="00E60EA1">
        <w:rPr>
          <w:rFonts w:ascii="Times New Roman" w:hAnsi="Times New Roman" w:cs="Times New Roman"/>
        </w:rPr>
        <w:t xml:space="preserve"> </w:t>
      </w:r>
      <w:r w:rsidRPr="00E60EA1">
        <w:rPr>
          <w:rFonts w:ascii="Times New Roman" w:hAnsi="Times New Roman" w:cs="Times New Roman"/>
          <w:spacing w:val="-4"/>
          <w:lang w:val="zu-ZA" w:eastAsia="vi-VN"/>
        </w:rPr>
        <w:t xml:space="preserve">Trạm: Mai Sơn - QL45, QL45 – Nghi Sơn, Diễn Châu - Bãi Vọt, Hàm Nghi – Vũng Áng, Vũng Áng – Bùng, Bùng – Vạn Ninh, </w:t>
      </w:r>
      <w:r w:rsidRPr="00E60EA1">
        <w:rPr>
          <w:rFonts w:ascii="Times New Roman" w:hAnsi="Times New Roman" w:cs="Times New Roman"/>
          <w:bCs/>
          <w:spacing w:val="-4"/>
          <w:lang w:val="zu-ZA" w:eastAsia="vi-VN"/>
        </w:rPr>
        <w:t>Quảng Ngãi – Hoài Nhơn Km77</w:t>
      </w:r>
      <w:r w:rsidRPr="00E60EA1">
        <w:rPr>
          <w:rFonts w:ascii="Times New Roman" w:hAnsi="Times New Roman" w:cs="Times New Roman"/>
          <w:spacing w:val="-4"/>
          <w:lang w:val="zu-ZA" w:eastAsia="vi-VN"/>
        </w:rPr>
        <w:t xml:space="preserve">, Hoài Nhơn – Quy Nhơn, Quy Nhơn – Chí Thanh, Vân Phong – Nha Trang; Vĩnh Hảo – Phan Thiết Km205; Cần Thơ - Hậu Giang, </w:t>
      </w:r>
      <w:r w:rsidRPr="00E60EA1">
        <w:rPr>
          <w:rFonts w:ascii="Times New Roman" w:hAnsi="Times New Roman" w:cs="Times New Roman"/>
          <w:bCs/>
          <w:spacing w:val="-4"/>
          <w:lang w:val="zu-ZA" w:eastAsia="vi-VN"/>
        </w:rPr>
        <w:t>Hậu Giang - Cà Mau</w:t>
      </w:r>
      <w:r w:rsidRPr="00E60EA1">
        <w:rPr>
          <w:rFonts w:ascii="Times New Roman" w:hAnsi="Times New Roman" w:cs="Times New Roman"/>
          <w:spacing w:val="-4"/>
          <w:lang w:val="zu-ZA" w:eastAsia="vi-VN"/>
        </w:rPr>
        <w:t>.</w:t>
      </w:r>
    </w:p>
  </w:footnote>
  <w:footnote w:id="5">
    <w:p w14:paraId="18849057"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w:t>
      </w:r>
      <w:r w:rsidRPr="00E60EA1">
        <w:rPr>
          <w:rFonts w:ascii="Times New Roman" w:hAnsi="Times New Roman" w:cs="Times New Roman"/>
          <w:spacing w:val="-4"/>
          <w:lang w:val="zu-ZA" w:eastAsia="vi-VN"/>
        </w:rPr>
        <w:t xml:space="preserve">Trạm: Nghi Sơn – Diễn Châu (còn 06 hộ dân), Vạn Ninh – Cam Lộ, Cam Lộ - La Sơn, Cam Lâm – Vĩnh Hảo, </w:t>
      </w:r>
      <w:r w:rsidRPr="00E60EA1">
        <w:rPr>
          <w:rFonts w:ascii="Times New Roman" w:hAnsi="Times New Roman" w:cs="Times New Roman"/>
          <w:bCs/>
          <w:spacing w:val="-4"/>
          <w:lang w:val="zu-ZA" w:eastAsia="vi-VN"/>
        </w:rPr>
        <w:t>Km144+560 Vĩnh Hảo - Phan Thiết</w:t>
      </w:r>
      <w:r w:rsidRPr="00E60EA1">
        <w:rPr>
          <w:rFonts w:ascii="Times New Roman" w:hAnsi="Times New Roman" w:cs="Times New Roman"/>
          <w:spacing w:val="-4"/>
          <w:lang w:val="zu-ZA" w:eastAsia="vi-VN"/>
        </w:rPr>
        <w:t>, Phan Thiết - Dầu Giây, Km15+620 Quảng Ngãi – Hoài Nhơn; Nha Trang - Cam Lâm.</w:t>
      </w:r>
    </w:p>
  </w:footnote>
  <w:footnote w:id="6">
    <w:p w14:paraId="30A21852"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Mai Sơn - QL45; Nghi Sơn - Diễn Châu; Diễn Châu - Bãi Vọt; Nha Trang - Cam Lâm; Cam Lâm - Vĩnh Hảo; Vĩnh Hảo - Phan Thiết (02 trạm); Phan Thiết - Dầu Giây.</w:t>
      </w:r>
    </w:p>
  </w:footnote>
  <w:footnote w:id="7">
    <w:p w14:paraId="558BDCE7"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QL45 - Nghi Sơn; Hàm Nghi - Vũng Áng; Vũng Áng - Bùng; Bùng - Vạn Ninh; Vạn Ninh - Cam Lộ; Cam Lộ - La Sơn; Km15+620 Quảng Ngãi - Hoài Nhơn; Km77+820 Quảng Ngãi - Hoài Nhơn; Hoài Nhơn - Quy Nhơn; Vân Phong - Nha Trang.</w:t>
      </w:r>
    </w:p>
  </w:footnote>
  <w:footnote w:id="8">
    <w:p w14:paraId="71A65EF5" w14:textId="77777777" w:rsidR="00A92C16" w:rsidRPr="00E60EA1" w:rsidRDefault="00A92C16" w:rsidP="00A92C16">
      <w:pPr>
        <w:pStyle w:val="FootnoteText"/>
        <w:rPr>
          <w:rFonts w:ascii="Times New Roman" w:hAnsi="Times New Roman" w:cs="Times New Roman"/>
        </w:rPr>
      </w:pPr>
      <w:r w:rsidRPr="00E60EA1">
        <w:rPr>
          <w:rStyle w:val="FootnoteReference"/>
          <w:rFonts w:ascii="Times New Roman" w:hAnsi="Times New Roman" w:cs="Times New Roman"/>
        </w:rPr>
        <w:footnoteRef/>
      </w:r>
      <w:r w:rsidRPr="00E60EA1">
        <w:rPr>
          <w:rFonts w:ascii="Times New Roman" w:hAnsi="Times New Roman" w:cs="Times New Roman"/>
        </w:rPr>
        <w:t xml:space="preserve"> Trạm: </w:t>
      </w:r>
      <w:r w:rsidRPr="00E60EA1">
        <w:rPr>
          <w:rFonts w:ascii="Times New Roman" w:hAnsi="Times New Roman" w:cs="Times New Roman"/>
          <w:spacing w:val="-6"/>
        </w:rPr>
        <w:t>Quy Nhơn - Chí Thạnh.</w:t>
      </w:r>
    </w:p>
  </w:footnote>
  <w:footnote w:id="9">
    <w:p w14:paraId="1695E36E"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Gồm: Mai Sơn - QL45; Nghi Sơn - Diễn Châu; Diễn Châu – Bãi Vọt; </w:t>
      </w:r>
      <w:r w:rsidRPr="00E60EA1">
        <w:rPr>
          <w:rFonts w:ascii="Times New Roman" w:hAnsi="Times New Roman" w:cs="Times New Roman"/>
          <w:bCs/>
          <w:lang w:val="zu-ZA"/>
        </w:rPr>
        <w:t>Hàm Nghi - Vũng Áng; Vũng Áng – Bùng;</w:t>
      </w:r>
      <w:r w:rsidRPr="00E60EA1">
        <w:rPr>
          <w:rFonts w:ascii="Times New Roman" w:hAnsi="Times New Roman" w:cs="Times New Roman"/>
          <w:spacing w:val="-2"/>
          <w:lang w:val="zu-ZA"/>
        </w:rPr>
        <w:t xml:space="preserve"> Bùng - Vạn Ninh; </w:t>
      </w:r>
      <w:r w:rsidRPr="00E60EA1">
        <w:rPr>
          <w:rFonts w:ascii="Times New Roman" w:hAnsi="Times New Roman" w:cs="Times New Roman"/>
          <w:lang w:val="zu-ZA"/>
        </w:rPr>
        <w:t>Vạn Ninh - Cam Lộ;</w:t>
      </w:r>
      <w:r w:rsidRPr="00E60EA1">
        <w:rPr>
          <w:rFonts w:ascii="Times New Roman" w:hAnsi="Times New Roman" w:cs="Times New Roman"/>
          <w:spacing w:val="-2"/>
          <w:lang w:val="zu-ZA"/>
        </w:rPr>
        <w:t xml:space="preserve"> Cam Lộ - La Sơn; </w:t>
      </w:r>
      <w:r w:rsidRPr="00E60EA1">
        <w:rPr>
          <w:rFonts w:ascii="Times New Roman" w:hAnsi="Times New Roman" w:cs="Times New Roman"/>
          <w:lang w:val="zu-ZA"/>
        </w:rPr>
        <w:t>Nha Trang - Cam Lâm; Km205 Vĩnh Hảo - Phan Thiết; Phan Thiết - Dầu Giây.</w:t>
      </w:r>
    </w:p>
  </w:footnote>
  <w:footnote w:id="10">
    <w:p w14:paraId="0F42A158" w14:textId="77777777" w:rsidR="00A92C16" w:rsidRPr="00E60EA1" w:rsidRDefault="00A92C16" w:rsidP="00A92C16">
      <w:pPr>
        <w:pStyle w:val="FootnoteText"/>
        <w:spacing w:line="220" w:lineRule="exact"/>
        <w:jc w:val="both"/>
        <w:rPr>
          <w:rFonts w:ascii="Times New Roman" w:hAnsi="Times New Roman" w:cs="Times New Roman"/>
          <w:spacing w:val="-4"/>
          <w:lang w:val="zu-ZA" w:eastAsia="vi-VN"/>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w:t>
      </w:r>
      <w:r w:rsidRPr="00E60EA1">
        <w:rPr>
          <w:rFonts w:ascii="Times New Roman" w:hAnsi="Times New Roman" w:cs="Times New Roman"/>
          <w:spacing w:val="-4"/>
          <w:lang w:val="zu-ZA" w:eastAsia="vi-VN"/>
        </w:rPr>
        <w:t>Trạm: Hàm Nghi - Vũng Áng, Vũng Áng - Bùng,</w:t>
      </w:r>
      <w:r w:rsidRPr="00E60EA1">
        <w:rPr>
          <w:rFonts w:ascii="Times New Roman" w:hAnsi="Times New Roman" w:cs="Times New Roman"/>
          <w:spacing w:val="-2"/>
          <w:lang w:val="zu-ZA"/>
        </w:rPr>
        <w:t xml:space="preserve"> Bùng - Vạn Ninh; </w:t>
      </w:r>
      <w:r w:rsidRPr="00E60EA1">
        <w:rPr>
          <w:rFonts w:ascii="Times New Roman" w:hAnsi="Times New Roman" w:cs="Times New Roman"/>
          <w:lang w:val="zu-ZA"/>
        </w:rPr>
        <w:t>Vạn Ninh - Cam Lộ;</w:t>
      </w:r>
      <w:r w:rsidRPr="00E60EA1">
        <w:rPr>
          <w:rFonts w:ascii="Times New Roman" w:hAnsi="Times New Roman" w:cs="Times New Roman"/>
          <w:spacing w:val="-2"/>
          <w:lang w:val="zu-ZA"/>
        </w:rPr>
        <w:t xml:space="preserve"> Cam Lộ - La Sơn,</w:t>
      </w:r>
      <w:r w:rsidRPr="00E60EA1">
        <w:rPr>
          <w:rFonts w:ascii="Times New Roman" w:hAnsi="Times New Roman" w:cs="Times New Roman"/>
          <w:lang w:val="zu-ZA"/>
        </w:rPr>
        <w:t xml:space="preserve"> Phan Thiết - Dầu Giây</w:t>
      </w:r>
      <w:r w:rsidRPr="00E60EA1">
        <w:rPr>
          <w:rFonts w:ascii="Times New Roman" w:hAnsi="Times New Roman" w:cs="Times New Roman"/>
          <w:spacing w:val="-4"/>
          <w:lang w:val="zu-ZA" w:eastAsia="vi-VN"/>
        </w:rPr>
        <w:t>.</w:t>
      </w:r>
    </w:p>
  </w:footnote>
  <w:footnote w:id="11">
    <w:p w14:paraId="0A347128"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Vân Phong - Nha Trang.</w:t>
      </w:r>
    </w:p>
  </w:footnote>
  <w:footnote w:id="12">
    <w:p w14:paraId="18E5CA40"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w:t>
      </w:r>
      <w:r w:rsidRPr="00E60EA1">
        <w:rPr>
          <w:rFonts w:ascii="Times New Roman" w:hAnsi="Times New Roman" w:cs="Times New Roman"/>
          <w:spacing w:val="-2"/>
          <w:lang w:val="zu-ZA"/>
        </w:rPr>
        <w:t>Gồm: QL45 - Nghi Sơn; Cam Lâm - Vĩnh Hảo; Km144+560 Vĩnh Hảo - Phan Thiết; Km15+620 Quảng Ngãi – Hoài Nhơn; Km77+820 Quảng Ngãi – Hoài Nhơn; Hoài Nhơn - Quy Nhơn;</w:t>
      </w:r>
      <w:r w:rsidRPr="00E60EA1">
        <w:rPr>
          <w:rFonts w:ascii="Times New Roman" w:hAnsi="Times New Roman" w:cs="Times New Roman"/>
          <w:spacing w:val="-6"/>
        </w:rPr>
        <w:t xml:space="preserve"> Quy Nhơn - Chí Thạnh.</w:t>
      </w:r>
    </w:p>
  </w:footnote>
  <w:footnote w:id="13">
    <w:p w14:paraId="428CAE00"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Gồm: Mai Sơn - QL45; Nghi Sơn - Diễn Châu; Diễn Châu - Bãi Vọt; Nha Trang - Cam Lâm; Km205 Vĩnh Hảo - Phan Thiết; Phan Thiết - Dầu Giây (chưa có ĐTM).</w:t>
      </w:r>
    </w:p>
  </w:footnote>
  <w:footnote w:id="14">
    <w:p w14:paraId="29FC0B0C" w14:textId="77777777" w:rsidR="00A92C16" w:rsidRPr="00E60EA1" w:rsidRDefault="00A92C16" w:rsidP="00A92C16">
      <w:pPr>
        <w:pStyle w:val="FootnoteText"/>
        <w:rPr>
          <w:rFonts w:ascii="Times New Roman" w:hAnsi="Times New Roman" w:cs="Times New Roman"/>
        </w:rPr>
      </w:pPr>
      <w:r w:rsidRPr="00E60EA1">
        <w:rPr>
          <w:rStyle w:val="FootnoteReference"/>
          <w:rFonts w:ascii="Times New Roman" w:hAnsi="Times New Roman" w:cs="Times New Roman"/>
        </w:rPr>
        <w:footnoteRef/>
      </w:r>
      <w:r w:rsidRPr="00E60EA1">
        <w:rPr>
          <w:rFonts w:ascii="Times New Roman" w:hAnsi="Times New Roman" w:cs="Times New Roman"/>
        </w:rPr>
        <w:t xml:space="preserve"> Trạm: Hàm Nghi – Vũng Áng, Vũng Áng – Bùng.</w:t>
      </w:r>
    </w:p>
  </w:footnote>
  <w:footnote w:id="15">
    <w:p w14:paraId="4540850E"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w:t>
      </w:r>
      <w:r w:rsidRPr="00E60EA1">
        <w:rPr>
          <w:rFonts w:ascii="Times New Roman" w:hAnsi="Times New Roman" w:cs="Times New Roman"/>
          <w:spacing w:val="-4"/>
          <w:lang w:val="zu-ZA" w:eastAsia="vi-VN"/>
        </w:rPr>
        <w:t>rạm: Bùng – Vạn Ninh, Vạn Ninh – Cam Lộ.</w:t>
      </w:r>
    </w:p>
  </w:footnote>
  <w:footnote w:id="16">
    <w:p w14:paraId="573D3EAE" w14:textId="77777777" w:rsidR="00A92C16" w:rsidRPr="00E60EA1" w:rsidRDefault="00A92C16" w:rsidP="00A92C16">
      <w:pPr>
        <w:pStyle w:val="FootnoteText"/>
        <w:widowControl w:val="0"/>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w:t>
      </w:r>
      <w:r w:rsidRPr="00E60EA1">
        <w:rPr>
          <w:rFonts w:ascii="Times New Roman" w:hAnsi="Times New Roman" w:cs="Times New Roman"/>
          <w:spacing w:val="-4"/>
          <w:lang w:val="zu-ZA" w:eastAsia="vi-VN"/>
        </w:rPr>
        <w:t>rạm Cam Lâm - Vĩnh Hảo; Vĩnh Hảo - Phan Thiết Km144 và 9</w:t>
      </w:r>
      <w:r w:rsidRPr="00E60EA1">
        <w:rPr>
          <w:lang w:val="zu-ZA"/>
        </w:rPr>
        <w:t xml:space="preserve"> t</w:t>
      </w:r>
      <w:r w:rsidRPr="00E60EA1">
        <w:rPr>
          <w:rFonts w:ascii="Times New Roman" w:hAnsi="Times New Roman" w:cs="Times New Roman"/>
          <w:spacing w:val="-4"/>
          <w:lang w:val="zu-ZA" w:eastAsia="vi-VN"/>
        </w:rPr>
        <w:t xml:space="preserve">rạm ký năm 2025: QL45 – Nghi Sơn; Cam Lộ - La Sơn; Quảng Ngãi – Hoài Nhơn Km15; Quảng Ngãi – Hoài Nhơn Km77; Hoài Nhơn - Quy Nhơn; </w:t>
      </w:r>
      <w:r w:rsidRPr="00E60EA1">
        <w:rPr>
          <w:rFonts w:ascii="Times New Roman" w:hAnsi="Times New Roman" w:cs="Times New Roman"/>
          <w:spacing w:val="-6"/>
        </w:rPr>
        <w:t>Quy Nhơn - Chí Thạnh</w:t>
      </w:r>
      <w:r w:rsidRPr="00E60EA1">
        <w:rPr>
          <w:rFonts w:ascii="Times New Roman" w:hAnsi="Times New Roman" w:cs="Times New Roman"/>
          <w:spacing w:val="-4"/>
          <w:lang w:val="zu-ZA" w:eastAsia="vi-VN"/>
        </w:rPr>
        <w:t xml:space="preserve"> và Vân Phong – Nha Trang</w:t>
      </w:r>
      <w:r w:rsidRPr="00E60EA1">
        <w:rPr>
          <w:rFonts w:ascii="Times New Roman" w:hAnsi="Times New Roman" w:cs="Times New Roman"/>
          <w:spacing w:val="-6"/>
        </w:rPr>
        <w:t>.</w:t>
      </w:r>
    </w:p>
  </w:footnote>
  <w:footnote w:id="17">
    <w:p w14:paraId="639A75D2"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Gồm: Mai Sơn - QL45; Nghi Sơn - Diễn Châu; </w:t>
      </w:r>
      <w:r w:rsidRPr="00E60EA1">
        <w:rPr>
          <w:rFonts w:ascii="Times New Roman" w:hAnsi="Times New Roman" w:cs="Times New Roman"/>
          <w:bCs/>
          <w:lang w:val="zu-ZA"/>
        </w:rPr>
        <w:t>Diễn Châu - Bãi Vọt</w:t>
      </w:r>
      <w:r w:rsidRPr="00E60EA1">
        <w:rPr>
          <w:rFonts w:ascii="Times New Roman" w:hAnsi="Times New Roman" w:cs="Times New Roman"/>
          <w:lang w:val="zu-ZA"/>
        </w:rPr>
        <w:t>; Nha Trang - Cam Lâm.</w:t>
      </w:r>
    </w:p>
  </w:footnote>
  <w:footnote w:id="18">
    <w:p w14:paraId="37A6E69C" w14:textId="77777777" w:rsidR="00A92C16" w:rsidRPr="00E60EA1" w:rsidRDefault="00A92C16" w:rsidP="00A92C16">
      <w:pPr>
        <w:pStyle w:val="FootnoteText"/>
      </w:pPr>
      <w:r w:rsidRPr="00E60EA1">
        <w:rPr>
          <w:rStyle w:val="FootnoteReference"/>
        </w:rPr>
        <w:footnoteRef/>
      </w:r>
      <w:r w:rsidRPr="00E60EA1">
        <w:t xml:space="preserve"> </w:t>
      </w:r>
      <w:r w:rsidRPr="00E60EA1">
        <w:rPr>
          <w:rFonts w:ascii="Times New Roman" w:hAnsi="Times New Roman" w:cs="Times New Roman"/>
        </w:rPr>
        <w:t xml:space="preserve">Trạm </w:t>
      </w:r>
      <w:r w:rsidRPr="00E60EA1">
        <w:rPr>
          <w:rFonts w:ascii="Times New Roman" w:hAnsi="Times New Roman" w:cs="Times New Roman"/>
          <w:spacing w:val="-4"/>
          <w:lang w:val="zu-ZA" w:eastAsia="vi-VN"/>
        </w:rPr>
        <w:t>Vĩnh Hảo – Phan Thiết Km205</w:t>
      </w:r>
    </w:p>
  </w:footnote>
  <w:footnote w:id="19">
    <w:p w14:paraId="18E9C90A"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Mai Sơn - QL45; Nghi Sơn - Diễn Châu; Nha Trang - Cam Lâm.</w:t>
      </w:r>
    </w:p>
  </w:footnote>
  <w:footnote w:id="20">
    <w:p w14:paraId="5BD23A5B"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w:t>
      </w:r>
      <w:r w:rsidRPr="00E60EA1">
        <w:rPr>
          <w:rFonts w:ascii="Times New Roman" w:hAnsi="Times New Roman" w:cs="Times New Roman"/>
          <w:spacing w:val="-4"/>
          <w:lang w:val="zu-ZA" w:eastAsia="vi-VN"/>
        </w:rPr>
        <w:t xml:space="preserve"> </w:t>
      </w:r>
      <w:r w:rsidRPr="00E60EA1">
        <w:rPr>
          <w:rFonts w:ascii="Times New Roman" w:hAnsi="Times New Roman" w:cs="Times New Roman"/>
          <w:bCs/>
          <w:lang w:val="zu-ZA"/>
        </w:rPr>
        <w:t>Diễn Châu - Bãi Vọt,</w:t>
      </w:r>
      <w:r w:rsidRPr="00E60EA1">
        <w:rPr>
          <w:rFonts w:ascii="Times New Roman" w:hAnsi="Times New Roman" w:cs="Times New Roman"/>
          <w:spacing w:val="-4"/>
          <w:lang w:val="zu-ZA" w:eastAsia="vi-VN"/>
        </w:rPr>
        <w:t xml:space="preserve"> Phan Thiết - Dầu Giây</w:t>
      </w:r>
      <w:r w:rsidRPr="00E60EA1">
        <w:rPr>
          <w:rFonts w:ascii="Times New Roman" w:hAnsi="Times New Roman" w:cs="Times New Roman"/>
          <w:lang w:val="zu-ZA"/>
        </w:rPr>
        <w:t>.</w:t>
      </w:r>
    </w:p>
  </w:footnote>
  <w:footnote w:id="21">
    <w:p w14:paraId="2B1597F7" w14:textId="77777777" w:rsidR="00A92C16" w:rsidRPr="00E60EA1" w:rsidRDefault="00A92C16" w:rsidP="00A92C16">
      <w:pPr>
        <w:pStyle w:val="FootnoteText"/>
        <w:spacing w:line="22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Gồm: Mai Sơn - QL45, Nghi Sơn - Diễn Châu, Diễn Châu - Bãi Vọt, Hàm Nghi – Vũng Áng, Vũng Áng – Bùng, Km205 Vĩnh Hảo - Phan Thiết 5; </w:t>
      </w:r>
      <w:r w:rsidRPr="00E60EA1">
        <w:rPr>
          <w:rFonts w:ascii="Times New Roman" w:hAnsi="Times New Roman" w:cs="Times New Roman"/>
          <w:bCs/>
          <w:lang w:val="zu-ZA"/>
        </w:rPr>
        <w:t>Phan Thiết - Dầu Giây</w:t>
      </w:r>
      <w:r w:rsidRPr="00E60EA1">
        <w:rPr>
          <w:rFonts w:ascii="Times New Roman" w:hAnsi="Times New Roman" w:cs="Times New Roman"/>
          <w:lang w:val="zu-ZA"/>
        </w:rPr>
        <w:t>.</w:t>
      </w:r>
    </w:p>
  </w:footnote>
  <w:footnote w:id="22">
    <w:p w14:paraId="6EBFA0CB" w14:textId="70C23DB4" w:rsidR="00BA730E" w:rsidRPr="00E60EA1" w:rsidRDefault="00BA730E" w:rsidP="00E63DB6">
      <w:pPr>
        <w:pStyle w:val="FootnoteText"/>
        <w:spacing w:line="240" w:lineRule="exact"/>
        <w:jc w:val="both"/>
        <w:rPr>
          <w:rFonts w:ascii="Times New Roman" w:hAnsi="Times New Roman" w:cs="Times New Roman"/>
          <w:b/>
          <w:spacing w:val="-8"/>
          <w:lang w:val="zu-ZA" w:eastAsia="vi-VN"/>
        </w:rPr>
      </w:pPr>
      <w:r w:rsidRPr="00E60EA1">
        <w:rPr>
          <w:rStyle w:val="FootnoteReference"/>
          <w:rFonts w:ascii="Times New Roman" w:hAnsi="Times New Roman" w:cs="Times New Roman"/>
          <w:b/>
        </w:rPr>
        <w:footnoteRef/>
      </w:r>
      <w:r w:rsidRPr="00E60EA1">
        <w:rPr>
          <w:rFonts w:ascii="Times New Roman" w:hAnsi="Times New Roman" w:cs="Times New Roman"/>
          <w:b/>
        </w:rPr>
        <w:t xml:space="preserve"> </w:t>
      </w:r>
      <w:r w:rsidRPr="00E60EA1">
        <w:rPr>
          <w:rFonts w:ascii="Times New Roman" w:hAnsi="Times New Roman" w:cs="Times New Roman"/>
          <w:b/>
          <w:spacing w:val="-8"/>
          <w:lang w:val="zu-ZA" w:eastAsia="vi-VN"/>
        </w:rPr>
        <w:t xml:space="preserve">Các tỉnh: </w:t>
      </w:r>
      <w:r w:rsidR="00A77893" w:rsidRPr="00E60EA1">
        <w:rPr>
          <w:rFonts w:ascii="Times New Roman" w:hAnsi="Times New Roman" w:cs="Times New Roman"/>
          <w:b/>
          <w:spacing w:val="-8"/>
          <w:lang w:val="zu-ZA" w:eastAsia="vi-VN"/>
        </w:rPr>
        <w:t xml:space="preserve">Quảng Trị, Quảng Ngãi, Khánh Hoà, </w:t>
      </w:r>
      <w:r w:rsidR="00692BEC" w:rsidRPr="00E60EA1">
        <w:rPr>
          <w:rFonts w:ascii="Times New Roman" w:hAnsi="Times New Roman" w:cs="Times New Roman"/>
          <w:b/>
          <w:spacing w:val="-8"/>
          <w:lang w:val="zu-ZA" w:eastAsia="vi-VN"/>
        </w:rPr>
        <w:t xml:space="preserve"> </w:t>
      </w:r>
      <w:r w:rsidR="001A0220" w:rsidRPr="00E60EA1">
        <w:rPr>
          <w:rFonts w:ascii="Times New Roman" w:hAnsi="Times New Roman" w:cs="Times New Roman"/>
          <w:b/>
          <w:spacing w:val="-8"/>
          <w:lang w:val="zu-ZA" w:eastAsia="vi-VN"/>
        </w:rPr>
        <w:t>Lâm Đồng</w:t>
      </w:r>
      <w:r w:rsidR="00A77893" w:rsidRPr="00E60EA1">
        <w:rPr>
          <w:rFonts w:ascii="Times New Roman" w:hAnsi="Times New Roman" w:cs="Times New Roman"/>
          <w:b/>
          <w:spacing w:val="-8"/>
          <w:lang w:val="zu-ZA" w:eastAsia="vi-VN"/>
        </w:rPr>
        <w:t>, Đồ</w:t>
      </w:r>
      <w:r w:rsidR="00D56154" w:rsidRPr="00E60EA1">
        <w:rPr>
          <w:rFonts w:ascii="Times New Roman" w:hAnsi="Times New Roman" w:cs="Times New Roman"/>
          <w:b/>
          <w:spacing w:val="-8"/>
          <w:lang w:val="zu-ZA" w:eastAsia="vi-VN"/>
        </w:rPr>
        <w:t>ng Nai</w:t>
      </w:r>
      <w:r w:rsidR="00A77893" w:rsidRPr="00E60EA1">
        <w:rPr>
          <w:rFonts w:ascii="Times New Roman" w:hAnsi="Times New Roman" w:cs="Times New Roman"/>
          <w:b/>
          <w:spacing w:val="-8"/>
          <w:lang w:val="zu-ZA" w:eastAsia="vi-VN"/>
        </w:rPr>
        <w:t>.</w:t>
      </w:r>
    </w:p>
  </w:footnote>
  <w:footnote w:id="23">
    <w:p w14:paraId="16A33688" w14:textId="6339B26D" w:rsidR="00571EEC" w:rsidRPr="00E60EA1" w:rsidRDefault="00571EEC" w:rsidP="00E63DB6">
      <w:pPr>
        <w:pStyle w:val="FootnoteText"/>
        <w:widowControl w:val="0"/>
        <w:spacing w:line="24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Vạn Ninh - Cam Lộ</w:t>
      </w:r>
      <w:r w:rsidR="00D66DCB" w:rsidRPr="00E60EA1">
        <w:rPr>
          <w:rFonts w:ascii="Times New Roman" w:hAnsi="Times New Roman" w:cs="Times New Roman"/>
          <w:lang w:val="zu-ZA"/>
        </w:rPr>
        <w:t>;</w:t>
      </w:r>
      <w:r w:rsidRPr="00E60EA1">
        <w:rPr>
          <w:rFonts w:ascii="Times New Roman" w:hAnsi="Times New Roman" w:cs="Times New Roman"/>
          <w:lang w:val="zu-ZA"/>
        </w:rPr>
        <w:t xml:space="preserve"> Cam Lộ - La Sơn</w:t>
      </w:r>
      <w:r w:rsidR="00D66DCB" w:rsidRPr="00E60EA1">
        <w:rPr>
          <w:rFonts w:ascii="Times New Roman" w:hAnsi="Times New Roman" w:cs="Times New Roman"/>
          <w:lang w:val="zu-ZA"/>
        </w:rPr>
        <w:t>;</w:t>
      </w:r>
      <w:r w:rsidRPr="00E60EA1">
        <w:rPr>
          <w:rFonts w:ascii="Times New Roman" w:hAnsi="Times New Roman" w:cs="Times New Roman"/>
          <w:lang w:val="zu-ZA"/>
        </w:rPr>
        <w:t xml:space="preserve"> </w:t>
      </w:r>
      <w:r w:rsidR="00D66DCB" w:rsidRPr="00E60EA1">
        <w:rPr>
          <w:rFonts w:ascii="Times New Roman" w:hAnsi="Times New Roman" w:cs="Times New Roman"/>
          <w:lang w:val="zu-ZA"/>
        </w:rPr>
        <w:t xml:space="preserve">Km15+620 </w:t>
      </w:r>
      <w:r w:rsidRPr="00E60EA1">
        <w:rPr>
          <w:rFonts w:ascii="Times New Roman" w:hAnsi="Times New Roman" w:cs="Times New Roman"/>
          <w:lang w:val="zu-ZA"/>
        </w:rPr>
        <w:t xml:space="preserve">Quảng Ngãi – Hoài Nhơn; </w:t>
      </w:r>
      <w:r w:rsidRPr="00E60EA1">
        <w:rPr>
          <w:rFonts w:ascii="Times New Roman" w:hAnsi="Times New Roman" w:cs="Times New Roman"/>
          <w:spacing w:val="-4"/>
          <w:lang w:val="zu-ZA" w:eastAsia="vi-VN"/>
        </w:rPr>
        <w:t>Nha Trang - Cam Lâm; Cam Lâm - Vĩnh Hảo; Phan Thiết - Dầ</w:t>
      </w:r>
      <w:r w:rsidR="005039D2" w:rsidRPr="00E60EA1">
        <w:rPr>
          <w:rFonts w:ascii="Times New Roman" w:hAnsi="Times New Roman" w:cs="Times New Roman"/>
          <w:spacing w:val="-4"/>
          <w:lang w:val="zu-ZA" w:eastAsia="vi-VN"/>
        </w:rPr>
        <w:t xml:space="preserve">u Giây; </w:t>
      </w:r>
      <w:r w:rsidR="005039D2" w:rsidRPr="00E60EA1">
        <w:rPr>
          <w:rFonts w:ascii="Times New Roman" w:hAnsi="Times New Roman" w:cs="Times New Roman"/>
          <w:bCs/>
          <w:spacing w:val="-4"/>
          <w:lang w:val="zu-ZA" w:eastAsia="vi-VN"/>
        </w:rPr>
        <w:t>Km144+560 Vĩnh Hảo - Phan Thiết</w:t>
      </w:r>
      <w:r w:rsidR="005039D2" w:rsidRPr="00E60EA1">
        <w:rPr>
          <w:rFonts w:ascii="Times New Roman" w:hAnsi="Times New Roman" w:cs="Times New Roman"/>
          <w:bCs/>
          <w:spacing w:val="-4"/>
          <w:lang w:val="zu-ZA" w:eastAsia="vi-VN"/>
        </w:rPr>
        <w:t>.</w:t>
      </w:r>
    </w:p>
  </w:footnote>
  <w:footnote w:id="24">
    <w:p w14:paraId="0E6FB74E" w14:textId="77777777" w:rsidR="00571EEC" w:rsidRPr="00E60EA1" w:rsidRDefault="00571EEC" w:rsidP="00E63DB6">
      <w:pPr>
        <w:pStyle w:val="FootnoteText"/>
        <w:widowControl w:val="0"/>
        <w:spacing w:line="240" w:lineRule="exact"/>
        <w:jc w:val="both"/>
        <w:rPr>
          <w:rFonts w:ascii="Times New Roman" w:hAnsi="Times New Roman" w:cs="Times New Roman"/>
          <w:lang w:val="zu-ZA"/>
        </w:rPr>
      </w:pPr>
      <w:r w:rsidRPr="00E60EA1">
        <w:rPr>
          <w:rStyle w:val="FootnoteReference"/>
          <w:rFonts w:ascii="Times New Roman" w:hAnsi="Times New Roman" w:cs="Times New Roman"/>
        </w:rPr>
        <w:footnoteRef/>
      </w:r>
      <w:r w:rsidRPr="00E60EA1">
        <w:rPr>
          <w:rFonts w:ascii="Times New Roman" w:hAnsi="Times New Roman" w:cs="Times New Roman"/>
          <w:lang w:val="zu-ZA"/>
        </w:rPr>
        <w:t xml:space="preserve"> Trạm: </w:t>
      </w:r>
      <w:r w:rsidRPr="00E60EA1">
        <w:rPr>
          <w:rFonts w:ascii="Times New Roman" w:hAnsi="Times New Roman" w:cs="Times New Roman"/>
          <w:spacing w:val="-4"/>
          <w:lang w:val="zu-ZA" w:eastAsia="vi-VN"/>
        </w:rPr>
        <w:t>Mai Sơn - QL45; Nghi Sơn - Diễn Châu; Diễn Châu - Bãi Vọt.</w:t>
      </w:r>
    </w:p>
  </w:footnote>
  <w:footnote w:id="25">
    <w:p w14:paraId="03C14FD2" w14:textId="77777777" w:rsidR="00E3168A" w:rsidRPr="00E60EA1" w:rsidRDefault="00E3168A" w:rsidP="00E3168A">
      <w:pPr>
        <w:pStyle w:val="FootnoteText"/>
        <w:jc w:val="both"/>
        <w:rPr>
          <w:rFonts w:ascii="Times New Roman" w:hAnsi="Times New Roman"/>
        </w:rPr>
      </w:pPr>
      <w:r w:rsidRPr="00E60EA1">
        <w:rPr>
          <w:rStyle w:val="FootnoteReference"/>
          <w:rFonts w:ascii="Times New Roman" w:hAnsi="Times New Roman"/>
        </w:rPr>
        <w:footnoteRef/>
      </w:r>
      <w:r w:rsidRPr="00E60EA1">
        <w:rPr>
          <w:rFonts w:ascii="Times New Roman" w:hAnsi="Times New Roman"/>
        </w:rPr>
        <w:t xml:space="preserve"> Tờ trình số 487/TTr-CP ngày 21/10/2017 của Chính phủ về Báo cáo nghiên cứu tiền khả thi Dự án đầu tư xây dựng một số đoạn đường bộ cao tốc trên tuyến Bắc - Nam phía Đông giai đoạn 2017 - 2020.</w:t>
      </w:r>
    </w:p>
  </w:footnote>
  <w:footnote w:id="26">
    <w:p w14:paraId="3EA3C5D6" w14:textId="6F7D3652" w:rsidR="007E7268" w:rsidRPr="00E60EA1" w:rsidRDefault="007E7268" w:rsidP="007E7268">
      <w:pPr>
        <w:widowControl w:val="0"/>
        <w:spacing w:after="0" w:line="200" w:lineRule="exact"/>
        <w:jc w:val="both"/>
        <w:rPr>
          <w:rFonts w:ascii="Times New Roman" w:hAnsi="Times New Roman" w:cs="Times New Roman"/>
          <w:sz w:val="20"/>
          <w:szCs w:val="20"/>
          <w:lang w:val="zu-ZA"/>
        </w:rPr>
      </w:pPr>
      <w:r w:rsidRPr="00E60EA1">
        <w:rPr>
          <w:rStyle w:val="FootnoteReference"/>
          <w:rFonts w:ascii="Times New Roman" w:hAnsi="Times New Roman" w:cs="Times New Roman"/>
          <w:sz w:val="20"/>
          <w:szCs w:val="20"/>
        </w:rPr>
        <w:footnoteRef/>
      </w:r>
      <w:r w:rsidRPr="00E60EA1">
        <w:rPr>
          <w:rFonts w:ascii="Times New Roman" w:hAnsi="Times New Roman" w:cs="Times New Roman"/>
          <w:sz w:val="20"/>
          <w:szCs w:val="20"/>
          <w:lang w:val="zu-ZA"/>
        </w:rPr>
        <w:t xml:space="preserve"> Các văn bản số: 1237/CĐBVN-QLCL ngày 26/4/2025, 1705/CĐBVN-QLCL ngày 16/5/2025, số 1733/CĐBVN-QLCL ngày 16/5/2025; số 2387/CĐBVN-TĐ ngày 12/6/2025, số 2544/CĐBVN-TĐ ngày 17/6/2025, số</w:t>
      </w:r>
      <w:r w:rsidR="00BC7B40" w:rsidRPr="00E60EA1">
        <w:rPr>
          <w:rFonts w:ascii="Times New Roman" w:hAnsi="Times New Roman" w:cs="Times New Roman"/>
          <w:sz w:val="20"/>
          <w:szCs w:val="20"/>
          <w:lang w:val="zu-ZA"/>
        </w:rPr>
        <w:t xml:space="preserve"> 2661/CĐBVN-TĐ ngày 20/6/2025</w:t>
      </w:r>
      <w:r w:rsidRPr="00E60EA1">
        <w:rPr>
          <w:rFonts w:ascii="Times New Roman" w:hAnsi="Times New Roman" w:cs="Times New Roman"/>
          <w:sz w:val="20"/>
          <w:szCs w:val="20"/>
          <w:lang w:val="zu-ZA"/>
        </w:rPr>
        <w:t>, số 2680/CĐBVN-QLCL ngày 23/6/2025; số 2696/CĐBVN-QLCL ngày 23/6/2025; số 2768/CĐBVN-QLCL ngày 25/6/2025</w:t>
      </w:r>
      <w:r w:rsidR="00BC7B40" w:rsidRPr="00E60EA1">
        <w:rPr>
          <w:rFonts w:ascii="Times New Roman" w:hAnsi="Times New Roman" w:cs="Times New Roman"/>
          <w:sz w:val="20"/>
          <w:szCs w:val="20"/>
          <w:lang w:val="zu-ZA"/>
        </w:rPr>
        <w:t xml:space="preserve">, </w:t>
      </w:r>
      <w:r w:rsidR="00BC7B40" w:rsidRPr="00E60EA1">
        <w:rPr>
          <w:rFonts w:ascii="Times New Roman" w:hAnsi="Times New Roman" w:cs="Times New Roman"/>
          <w:sz w:val="20"/>
          <w:szCs w:val="20"/>
          <w:lang w:val="zu-ZA"/>
        </w:rPr>
        <w:t>số 2</w:t>
      </w:r>
      <w:r w:rsidR="00BC7B40" w:rsidRPr="00E60EA1">
        <w:rPr>
          <w:rFonts w:ascii="Times New Roman" w:hAnsi="Times New Roman" w:cs="Times New Roman"/>
          <w:sz w:val="20"/>
          <w:szCs w:val="20"/>
          <w:lang w:val="zu-ZA"/>
        </w:rPr>
        <w:t>893</w:t>
      </w:r>
      <w:r w:rsidR="00BC7B40" w:rsidRPr="00E60EA1">
        <w:rPr>
          <w:rFonts w:ascii="Times New Roman" w:hAnsi="Times New Roman" w:cs="Times New Roman"/>
          <w:sz w:val="20"/>
          <w:szCs w:val="20"/>
          <w:lang w:val="zu-ZA"/>
        </w:rPr>
        <w:t>/CĐBVN-TĐ ngày 2</w:t>
      </w:r>
      <w:r w:rsidR="00BC7B40" w:rsidRPr="00E60EA1">
        <w:rPr>
          <w:rFonts w:ascii="Times New Roman" w:hAnsi="Times New Roman" w:cs="Times New Roman"/>
          <w:sz w:val="20"/>
          <w:szCs w:val="20"/>
          <w:lang w:val="zu-ZA"/>
        </w:rPr>
        <w:t>7</w:t>
      </w:r>
      <w:r w:rsidR="00BC7B40" w:rsidRPr="00E60EA1">
        <w:rPr>
          <w:rFonts w:ascii="Times New Roman" w:hAnsi="Times New Roman" w:cs="Times New Roman"/>
          <w:sz w:val="20"/>
          <w:szCs w:val="20"/>
          <w:lang w:val="zu-ZA"/>
        </w:rPr>
        <w:t>/6/2025</w:t>
      </w:r>
      <w:r w:rsidR="00BC7B40" w:rsidRPr="00E60EA1">
        <w:rPr>
          <w:rFonts w:ascii="Times New Roman" w:hAnsi="Times New Roman" w:cs="Times New Roman"/>
          <w:sz w:val="20"/>
          <w:szCs w:val="20"/>
          <w:lang w:val="zu-ZA"/>
        </w:rPr>
        <w:t xml:space="preserve">, </w:t>
      </w:r>
      <w:r w:rsidR="00BC7B40" w:rsidRPr="00E60EA1">
        <w:rPr>
          <w:rFonts w:ascii="Times New Roman" w:hAnsi="Times New Roman" w:cs="Times New Roman"/>
          <w:sz w:val="20"/>
          <w:szCs w:val="20"/>
          <w:lang w:val="zu-ZA"/>
        </w:rPr>
        <w:t>số 2</w:t>
      </w:r>
      <w:r w:rsidR="00BC7B40" w:rsidRPr="00E60EA1">
        <w:rPr>
          <w:rFonts w:ascii="Times New Roman" w:hAnsi="Times New Roman" w:cs="Times New Roman"/>
          <w:sz w:val="20"/>
          <w:szCs w:val="20"/>
          <w:lang w:val="zu-ZA"/>
        </w:rPr>
        <w:t>977</w:t>
      </w:r>
      <w:r w:rsidR="00BC7B40" w:rsidRPr="00E60EA1">
        <w:rPr>
          <w:rFonts w:ascii="Times New Roman" w:hAnsi="Times New Roman" w:cs="Times New Roman"/>
          <w:sz w:val="20"/>
          <w:szCs w:val="20"/>
          <w:lang w:val="zu-ZA"/>
        </w:rPr>
        <w:t xml:space="preserve">/CĐBVN-TĐ ngày </w:t>
      </w:r>
      <w:r w:rsidR="00BC7B40" w:rsidRPr="00E60EA1">
        <w:rPr>
          <w:rFonts w:ascii="Times New Roman" w:hAnsi="Times New Roman" w:cs="Times New Roman"/>
          <w:sz w:val="20"/>
          <w:szCs w:val="20"/>
          <w:lang w:val="zu-ZA"/>
        </w:rPr>
        <w:t>01</w:t>
      </w:r>
      <w:r w:rsidR="00BC7B40" w:rsidRPr="00E60EA1">
        <w:rPr>
          <w:rFonts w:ascii="Times New Roman" w:hAnsi="Times New Roman" w:cs="Times New Roman"/>
          <w:sz w:val="20"/>
          <w:szCs w:val="20"/>
          <w:lang w:val="zu-ZA"/>
        </w:rPr>
        <w:t>/</w:t>
      </w:r>
      <w:r w:rsidR="00BC7B40" w:rsidRPr="00E60EA1">
        <w:rPr>
          <w:rFonts w:ascii="Times New Roman" w:hAnsi="Times New Roman" w:cs="Times New Roman"/>
          <w:sz w:val="20"/>
          <w:szCs w:val="20"/>
          <w:lang w:val="zu-ZA"/>
        </w:rPr>
        <w:t>7</w:t>
      </w:r>
      <w:r w:rsidR="00BC7B40" w:rsidRPr="00E60EA1">
        <w:rPr>
          <w:rFonts w:ascii="Times New Roman" w:hAnsi="Times New Roman" w:cs="Times New Roman"/>
          <w:sz w:val="20"/>
          <w:szCs w:val="20"/>
          <w:lang w:val="zu-ZA"/>
        </w:rPr>
        <w:t>/2025</w:t>
      </w:r>
      <w:r w:rsidR="00BC7B40" w:rsidRPr="00E60EA1">
        <w:rPr>
          <w:rFonts w:ascii="Times New Roman" w:hAnsi="Times New Roman" w:cs="Times New Roman"/>
          <w:sz w:val="20"/>
          <w:szCs w:val="20"/>
          <w:lang w:val="zu-ZA"/>
        </w:rPr>
        <w:t>.</w:t>
      </w:r>
    </w:p>
  </w:footnote>
  <w:footnote w:id="27">
    <w:p w14:paraId="23FC9384" w14:textId="7BEBEA2E" w:rsidR="00E3168A" w:rsidRPr="00E60EA1" w:rsidRDefault="00E3168A" w:rsidP="00E3168A">
      <w:pPr>
        <w:pStyle w:val="FootnoteText"/>
        <w:widowControl w:val="0"/>
        <w:spacing w:line="220" w:lineRule="exact"/>
        <w:jc w:val="both"/>
        <w:rPr>
          <w:rFonts w:ascii="Times New Roman" w:hAnsi="Times New Roman"/>
        </w:rPr>
      </w:pPr>
      <w:r w:rsidRPr="00E60EA1">
        <w:rPr>
          <w:rStyle w:val="FootnoteReference"/>
          <w:rFonts w:ascii="Times New Roman" w:hAnsi="Times New Roman"/>
        </w:rPr>
        <w:footnoteRef/>
      </w:r>
      <w:r w:rsidRPr="00E60EA1">
        <w:rPr>
          <w:rFonts w:ascii="Times New Roman" w:hAnsi="Times New Roman"/>
        </w:rPr>
        <w:t xml:space="preserve"> Cục ĐBVN đã đi kiểm tra các trạm dừng nghỉ địa bàn Khu QLĐB II ngày 16-17/4/2025; đi kiểm tra, làm việc với địa phương về các trạm dừng nghỉ địa bàn Khu QLĐB III, Khu QLĐB IV các ngày 07-09/5/2025</w:t>
      </w:r>
      <w:r w:rsidR="00FE0C41" w:rsidRPr="00E60EA1">
        <w:rPr>
          <w:rFonts w:ascii="Times New Roman" w:hAnsi="Times New Roman"/>
        </w:rPr>
        <w:t>; đi kiểm tra các trạm dừng nghỉ địa bàn từ Thanh Hóa đến Quảng Bình các ngày 12-13/6/2025</w:t>
      </w:r>
      <w:r w:rsidRPr="00E60EA1">
        <w:rPr>
          <w:rFonts w:ascii="Times New Roman" w:hAnsi="Times New Roman"/>
        </w:rPr>
        <w:t>. Tham mưu Bộ Xây dựng có Văn bản số 2076/BXD-CĐBVN ngày 16/4/2025 gửi các địa phương; Văn bản số 3575/BXD-CĐBVN ngày 28/5/2025 gửi UBND tỉnh Đồng Nai về GPMB trạm Phan Thiết - Dầu Giây, Văn bản số 4290/BXD-CĐBVN ngày 30/5/2025 gửi UBND tỉnh Bình Thuận về Trạm dừng nghỉ Km144+560 Vĩnh Hảo – Phan Thiết</w:t>
      </w:r>
      <w:r w:rsidRPr="00E60EA1">
        <w:rPr>
          <w:rFonts w:ascii="Times New Roman" w:hAnsi="Times New Roman"/>
          <w:spacing w:val="-2"/>
        </w:rPr>
        <w:t>.</w:t>
      </w:r>
    </w:p>
  </w:footnote>
  <w:footnote w:id="28">
    <w:p w14:paraId="71F119EB" w14:textId="75D193BD" w:rsidR="008B7B62" w:rsidRPr="00E60EA1" w:rsidRDefault="008B7B62" w:rsidP="008B7B62">
      <w:pPr>
        <w:pStyle w:val="FootnoteText"/>
        <w:jc w:val="both"/>
        <w:rPr>
          <w:rFonts w:ascii="Times New Roman" w:hAnsi="Times New Roman"/>
        </w:rPr>
      </w:pPr>
      <w:r w:rsidRPr="00E60EA1">
        <w:rPr>
          <w:rStyle w:val="FootnoteReference"/>
          <w:rFonts w:ascii="Times New Roman" w:hAnsi="Times New Roman"/>
        </w:rPr>
        <w:footnoteRef/>
      </w:r>
      <w:r w:rsidRPr="00E60EA1">
        <w:rPr>
          <w:rFonts w:ascii="Times New Roman" w:hAnsi="Times New Roman"/>
        </w:rPr>
        <w:t xml:space="preserve"> Các TBKL: số 31/TB-CĐBVN ngày 28/4/2025; số 45/TB-CĐBVN ngày 14/5/2025; số 56/TB-CĐBVN ngày 23/05/2025; số 57/TB-CĐBVN ngày 23/05/2025; số</w:t>
      </w:r>
      <w:r w:rsidR="00BC7B40" w:rsidRPr="00E60EA1">
        <w:rPr>
          <w:rFonts w:ascii="Times New Roman" w:hAnsi="Times New Roman"/>
        </w:rPr>
        <w:t xml:space="preserve"> 71/TB-CĐBVN ngày 29/5/2025; Ngày 03/7/2025 họp với Nhà đầu tư Liên danh Petrolimex về tình hình triển khai 09 trạm.</w:t>
      </w:r>
    </w:p>
  </w:footnote>
  <w:footnote w:id="29">
    <w:p w14:paraId="1DCFE84F" w14:textId="5A6473F7" w:rsidR="00E3168A" w:rsidRPr="00E60EA1" w:rsidRDefault="00E3168A" w:rsidP="00E3168A">
      <w:pPr>
        <w:pStyle w:val="FootnoteText"/>
        <w:widowControl w:val="0"/>
        <w:spacing w:line="220" w:lineRule="exact"/>
        <w:jc w:val="both"/>
        <w:rPr>
          <w:rFonts w:ascii="Times New Roman" w:hAnsi="Times New Roman"/>
        </w:rPr>
      </w:pPr>
      <w:r w:rsidRPr="00E60EA1">
        <w:rPr>
          <w:rStyle w:val="FootnoteReference"/>
          <w:rFonts w:ascii="Times New Roman" w:hAnsi="Times New Roman"/>
        </w:rPr>
        <w:footnoteRef/>
      </w:r>
      <w:r w:rsidRPr="00E60EA1">
        <w:rPr>
          <w:rFonts w:ascii="Times New Roman" w:hAnsi="Times New Roman"/>
        </w:rPr>
        <w:t xml:space="preserve"> </w:t>
      </w:r>
      <w:r w:rsidRPr="00E60EA1">
        <w:rPr>
          <w:rFonts w:ascii="Times New Roman" w:hAnsi="Times New Roman"/>
          <w:spacing w:val="-4"/>
          <w:lang w:val="zu-ZA" w:eastAsia="vi-VN"/>
        </w:rPr>
        <w:t xml:space="preserve">Theo chỉ đạo của Thủ tướng Chính phủ tại tại Thông báo số </w:t>
      </w:r>
      <w:r w:rsidR="006A0830" w:rsidRPr="00E60EA1">
        <w:rPr>
          <w:rFonts w:ascii="Times New Roman" w:hAnsi="Times New Roman"/>
          <w:spacing w:val="-4"/>
          <w:lang w:val="zu-ZA" w:eastAsia="vi-VN"/>
        </w:rPr>
        <w:t>338</w:t>
      </w:r>
      <w:r w:rsidRPr="00E60EA1">
        <w:rPr>
          <w:rFonts w:ascii="Times New Roman" w:hAnsi="Times New Roman"/>
          <w:spacing w:val="-4"/>
          <w:lang w:val="zu-ZA" w:eastAsia="vi-VN"/>
        </w:rPr>
        <w:t xml:space="preserve">/TB-VPCP ngày </w:t>
      </w:r>
      <w:r w:rsidR="006A0830" w:rsidRPr="00E60EA1">
        <w:rPr>
          <w:rFonts w:ascii="Times New Roman" w:hAnsi="Times New Roman"/>
          <w:spacing w:val="-4"/>
          <w:lang w:val="zu-ZA" w:eastAsia="vi-VN"/>
        </w:rPr>
        <w:t>01</w:t>
      </w:r>
      <w:r w:rsidRPr="00E60EA1">
        <w:rPr>
          <w:rFonts w:ascii="Times New Roman" w:hAnsi="Times New Roman"/>
          <w:spacing w:val="-4"/>
          <w:lang w:val="zu-ZA" w:eastAsia="vi-VN"/>
        </w:rPr>
        <w:t>/</w:t>
      </w:r>
      <w:r w:rsidR="006A0830" w:rsidRPr="00E60EA1">
        <w:rPr>
          <w:rFonts w:ascii="Times New Roman" w:hAnsi="Times New Roman"/>
          <w:spacing w:val="-4"/>
          <w:lang w:val="zu-ZA" w:eastAsia="vi-VN"/>
        </w:rPr>
        <w:t>7</w:t>
      </w:r>
      <w:r w:rsidRPr="00E60EA1">
        <w:rPr>
          <w:rFonts w:ascii="Times New Roman" w:hAnsi="Times New Roman"/>
          <w:spacing w:val="-4"/>
          <w:lang w:val="zu-ZA" w:eastAsia="vi-VN"/>
        </w:rPr>
        <w:t xml:space="preserve">/2025 yêu cầu </w:t>
      </w:r>
      <w:r w:rsidR="006A0830" w:rsidRPr="00E60EA1">
        <w:rPr>
          <w:rFonts w:ascii="Times New Roman" w:hAnsi="Times New Roman"/>
          <w:spacing w:val="-4"/>
          <w:lang w:val="zu-ZA" w:eastAsia="vi-VN"/>
        </w:rPr>
        <w:t>các</w:t>
      </w:r>
      <w:r w:rsidRPr="00E60EA1">
        <w:rPr>
          <w:rFonts w:ascii="Times New Roman" w:hAnsi="Times New Roman"/>
          <w:spacing w:val="-4"/>
          <w:lang w:val="zu-ZA" w:eastAsia="vi-VN"/>
        </w:rPr>
        <w:t xml:space="preserve"> tỉnh: Quảng Trị, Quảng Ngãi, Khánh Hoà, Ninh Thuận, Bình Thuận, Đồng Nai và Kiên Giang khẩn trương bàn giao mặt bằng các trạm dừng nghỉ </w:t>
      </w:r>
      <w:r w:rsidR="006A0830" w:rsidRPr="00E60EA1">
        <w:rPr>
          <w:rFonts w:ascii="Times New Roman" w:hAnsi="Times New Roman"/>
          <w:spacing w:val="-4"/>
          <w:lang w:val="zu-ZA" w:eastAsia="vi-VN"/>
        </w:rPr>
        <w:t xml:space="preserve"> trong tháng 6/2025</w:t>
      </w:r>
      <w:r w:rsidRPr="00E60EA1">
        <w:rPr>
          <w:rFonts w:ascii="Times New Roman" w:hAnsi="Times New Roman"/>
          <w:bCs/>
          <w:spacing w:val="-4"/>
          <w:lang w:val="zu-ZA" w:eastAsia="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22"/>
    <w:rsid w:val="00011724"/>
    <w:rsid w:val="00011DD5"/>
    <w:rsid w:val="00011E9B"/>
    <w:rsid w:val="00015837"/>
    <w:rsid w:val="0002056F"/>
    <w:rsid w:val="0003220A"/>
    <w:rsid w:val="00034D14"/>
    <w:rsid w:val="0006052E"/>
    <w:rsid w:val="000724DB"/>
    <w:rsid w:val="00090707"/>
    <w:rsid w:val="000A390E"/>
    <w:rsid w:val="000B0C9E"/>
    <w:rsid w:val="000B7D08"/>
    <w:rsid w:val="000C2BED"/>
    <w:rsid w:val="000E1CBE"/>
    <w:rsid w:val="000F6A6C"/>
    <w:rsid w:val="001059B1"/>
    <w:rsid w:val="0011456E"/>
    <w:rsid w:val="00120EE6"/>
    <w:rsid w:val="0012105F"/>
    <w:rsid w:val="00136488"/>
    <w:rsid w:val="00150EAF"/>
    <w:rsid w:val="001573B6"/>
    <w:rsid w:val="00164596"/>
    <w:rsid w:val="001759B8"/>
    <w:rsid w:val="00184113"/>
    <w:rsid w:val="00190EAA"/>
    <w:rsid w:val="00193214"/>
    <w:rsid w:val="0019694B"/>
    <w:rsid w:val="001A0220"/>
    <w:rsid w:val="001A68A7"/>
    <w:rsid w:val="001A7A40"/>
    <w:rsid w:val="001B4221"/>
    <w:rsid w:val="001C4F73"/>
    <w:rsid w:val="001C71C3"/>
    <w:rsid w:val="001D08E4"/>
    <w:rsid w:val="001D793F"/>
    <w:rsid w:val="001E331B"/>
    <w:rsid w:val="001E3968"/>
    <w:rsid w:val="002060CF"/>
    <w:rsid w:val="00234889"/>
    <w:rsid w:val="002471E4"/>
    <w:rsid w:val="00263B92"/>
    <w:rsid w:val="00267AC9"/>
    <w:rsid w:val="00280414"/>
    <w:rsid w:val="00284997"/>
    <w:rsid w:val="002A512B"/>
    <w:rsid w:val="002A5D83"/>
    <w:rsid w:val="002D0A21"/>
    <w:rsid w:val="002D5119"/>
    <w:rsid w:val="002F46CB"/>
    <w:rsid w:val="002F5359"/>
    <w:rsid w:val="002F6B47"/>
    <w:rsid w:val="00314AE8"/>
    <w:rsid w:val="0033449A"/>
    <w:rsid w:val="00334603"/>
    <w:rsid w:val="0034382F"/>
    <w:rsid w:val="00350979"/>
    <w:rsid w:val="00360972"/>
    <w:rsid w:val="00372BA9"/>
    <w:rsid w:val="00376B8D"/>
    <w:rsid w:val="003A1678"/>
    <w:rsid w:val="003A53E2"/>
    <w:rsid w:val="003B1BA0"/>
    <w:rsid w:val="003B3056"/>
    <w:rsid w:val="003C71F1"/>
    <w:rsid w:val="003E6891"/>
    <w:rsid w:val="00401B18"/>
    <w:rsid w:val="004046DF"/>
    <w:rsid w:val="0042474E"/>
    <w:rsid w:val="00427131"/>
    <w:rsid w:val="00442BD8"/>
    <w:rsid w:val="00443014"/>
    <w:rsid w:val="004641DF"/>
    <w:rsid w:val="00482FBE"/>
    <w:rsid w:val="004B7B27"/>
    <w:rsid w:val="004E1FA8"/>
    <w:rsid w:val="004E227A"/>
    <w:rsid w:val="004F420A"/>
    <w:rsid w:val="004F6732"/>
    <w:rsid w:val="004F6E22"/>
    <w:rsid w:val="00501A9D"/>
    <w:rsid w:val="005039D2"/>
    <w:rsid w:val="0051666B"/>
    <w:rsid w:val="00517FCE"/>
    <w:rsid w:val="005355E4"/>
    <w:rsid w:val="00535AB1"/>
    <w:rsid w:val="00546CA9"/>
    <w:rsid w:val="005513E1"/>
    <w:rsid w:val="005708AA"/>
    <w:rsid w:val="00571EEC"/>
    <w:rsid w:val="00584A7F"/>
    <w:rsid w:val="00594594"/>
    <w:rsid w:val="005A1542"/>
    <w:rsid w:val="005A4260"/>
    <w:rsid w:val="005B1D3F"/>
    <w:rsid w:val="005B3A18"/>
    <w:rsid w:val="005B6507"/>
    <w:rsid w:val="005D1CF7"/>
    <w:rsid w:val="005E4935"/>
    <w:rsid w:val="00600696"/>
    <w:rsid w:val="00607BCC"/>
    <w:rsid w:val="0062046C"/>
    <w:rsid w:val="00620938"/>
    <w:rsid w:val="00623AE2"/>
    <w:rsid w:val="0062745F"/>
    <w:rsid w:val="00630FFC"/>
    <w:rsid w:val="00631591"/>
    <w:rsid w:val="006360EB"/>
    <w:rsid w:val="006611F2"/>
    <w:rsid w:val="00664B31"/>
    <w:rsid w:val="006718FA"/>
    <w:rsid w:val="006732B8"/>
    <w:rsid w:val="00677610"/>
    <w:rsid w:val="00680096"/>
    <w:rsid w:val="0068599D"/>
    <w:rsid w:val="0069253C"/>
    <w:rsid w:val="00692BEC"/>
    <w:rsid w:val="006A0830"/>
    <w:rsid w:val="006B7399"/>
    <w:rsid w:val="006C0C8E"/>
    <w:rsid w:val="006D0323"/>
    <w:rsid w:val="006D0A6A"/>
    <w:rsid w:val="006D7836"/>
    <w:rsid w:val="006E1E05"/>
    <w:rsid w:val="006E2DD4"/>
    <w:rsid w:val="00704B02"/>
    <w:rsid w:val="007272F4"/>
    <w:rsid w:val="00747AFA"/>
    <w:rsid w:val="00753D0E"/>
    <w:rsid w:val="00786376"/>
    <w:rsid w:val="007A3FFB"/>
    <w:rsid w:val="007B038D"/>
    <w:rsid w:val="007C6C80"/>
    <w:rsid w:val="007D4F46"/>
    <w:rsid w:val="007D6860"/>
    <w:rsid w:val="007E7268"/>
    <w:rsid w:val="00815716"/>
    <w:rsid w:val="00826189"/>
    <w:rsid w:val="00826CCF"/>
    <w:rsid w:val="00870B67"/>
    <w:rsid w:val="0089627F"/>
    <w:rsid w:val="00897459"/>
    <w:rsid w:val="008B7B62"/>
    <w:rsid w:val="008C1EC0"/>
    <w:rsid w:val="008E0321"/>
    <w:rsid w:val="008E2E94"/>
    <w:rsid w:val="008E5C4B"/>
    <w:rsid w:val="008F732A"/>
    <w:rsid w:val="00921CAC"/>
    <w:rsid w:val="00923BF0"/>
    <w:rsid w:val="0093083E"/>
    <w:rsid w:val="009425DB"/>
    <w:rsid w:val="00943D1F"/>
    <w:rsid w:val="00946746"/>
    <w:rsid w:val="00951015"/>
    <w:rsid w:val="009562A2"/>
    <w:rsid w:val="00960FDA"/>
    <w:rsid w:val="00961E6D"/>
    <w:rsid w:val="009740C5"/>
    <w:rsid w:val="00990AD5"/>
    <w:rsid w:val="009C37C0"/>
    <w:rsid w:val="009C4412"/>
    <w:rsid w:val="009F4662"/>
    <w:rsid w:val="009F7826"/>
    <w:rsid w:val="00A261CF"/>
    <w:rsid w:val="00A33BD2"/>
    <w:rsid w:val="00A449A0"/>
    <w:rsid w:val="00A46620"/>
    <w:rsid w:val="00A66934"/>
    <w:rsid w:val="00A77893"/>
    <w:rsid w:val="00A84C18"/>
    <w:rsid w:val="00A8587A"/>
    <w:rsid w:val="00A876EA"/>
    <w:rsid w:val="00A90DCC"/>
    <w:rsid w:val="00A92C16"/>
    <w:rsid w:val="00AB02C3"/>
    <w:rsid w:val="00AB4D44"/>
    <w:rsid w:val="00AD30C6"/>
    <w:rsid w:val="00AE763A"/>
    <w:rsid w:val="00AF6D8C"/>
    <w:rsid w:val="00B0318B"/>
    <w:rsid w:val="00B04ABE"/>
    <w:rsid w:val="00B04B47"/>
    <w:rsid w:val="00B2575D"/>
    <w:rsid w:val="00B267D6"/>
    <w:rsid w:val="00B33154"/>
    <w:rsid w:val="00B41317"/>
    <w:rsid w:val="00B444E9"/>
    <w:rsid w:val="00B473C2"/>
    <w:rsid w:val="00B576A3"/>
    <w:rsid w:val="00B776E7"/>
    <w:rsid w:val="00B77B7D"/>
    <w:rsid w:val="00B80613"/>
    <w:rsid w:val="00B81F1C"/>
    <w:rsid w:val="00B90A6B"/>
    <w:rsid w:val="00B938C4"/>
    <w:rsid w:val="00BA2109"/>
    <w:rsid w:val="00BA730E"/>
    <w:rsid w:val="00BB0431"/>
    <w:rsid w:val="00BB1250"/>
    <w:rsid w:val="00BC790E"/>
    <w:rsid w:val="00BC7B40"/>
    <w:rsid w:val="00BE115C"/>
    <w:rsid w:val="00BF3C0C"/>
    <w:rsid w:val="00BF3ED0"/>
    <w:rsid w:val="00C038A7"/>
    <w:rsid w:val="00C15DA9"/>
    <w:rsid w:val="00C2523F"/>
    <w:rsid w:val="00C31F7C"/>
    <w:rsid w:val="00C34908"/>
    <w:rsid w:val="00C54893"/>
    <w:rsid w:val="00C64CA7"/>
    <w:rsid w:val="00C83682"/>
    <w:rsid w:val="00C974E2"/>
    <w:rsid w:val="00CE2383"/>
    <w:rsid w:val="00CE3072"/>
    <w:rsid w:val="00CF08CA"/>
    <w:rsid w:val="00D07AC0"/>
    <w:rsid w:val="00D22792"/>
    <w:rsid w:val="00D26B37"/>
    <w:rsid w:val="00D32525"/>
    <w:rsid w:val="00D406EC"/>
    <w:rsid w:val="00D56154"/>
    <w:rsid w:val="00D63DD5"/>
    <w:rsid w:val="00D66DCB"/>
    <w:rsid w:val="00D8036B"/>
    <w:rsid w:val="00DA0DC4"/>
    <w:rsid w:val="00DB1133"/>
    <w:rsid w:val="00DC25DC"/>
    <w:rsid w:val="00DC6C60"/>
    <w:rsid w:val="00DD1BEF"/>
    <w:rsid w:val="00DF5845"/>
    <w:rsid w:val="00E03947"/>
    <w:rsid w:val="00E04532"/>
    <w:rsid w:val="00E16669"/>
    <w:rsid w:val="00E3168A"/>
    <w:rsid w:val="00E53950"/>
    <w:rsid w:val="00E60EA1"/>
    <w:rsid w:val="00E63827"/>
    <w:rsid w:val="00E63DB6"/>
    <w:rsid w:val="00E712CF"/>
    <w:rsid w:val="00E71BB3"/>
    <w:rsid w:val="00E921DB"/>
    <w:rsid w:val="00E975B7"/>
    <w:rsid w:val="00EA4422"/>
    <w:rsid w:val="00EA4EC0"/>
    <w:rsid w:val="00EA6FA6"/>
    <w:rsid w:val="00EB1709"/>
    <w:rsid w:val="00EB20FC"/>
    <w:rsid w:val="00EB53A1"/>
    <w:rsid w:val="00ED1AE5"/>
    <w:rsid w:val="00EE5B3A"/>
    <w:rsid w:val="00EF5D1E"/>
    <w:rsid w:val="00F02FB6"/>
    <w:rsid w:val="00F04AB4"/>
    <w:rsid w:val="00F10CFF"/>
    <w:rsid w:val="00F125C6"/>
    <w:rsid w:val="00F22A6D"/>
    <w:rsid w:val="00F31195"/>
    <w:rsid w:val="00F43CD0"/>
    <w:rsid w:val="00F64062"/>
    <w:rsid w:val="00F66B6C"/>
    <w:rsid w:val="00F95E6E"/>
    <w:rsid w:val="00F97445"/>
    <w:rsid w:val="00FA6D71"/>
    <w:rsid w:val="00FB56E4"/>
    <w:rsid w:val="00FC00DC"/>
    <w:rsid w:val="00FC5F01"/>
    <w:rsid w:val="00FD3A0F"/>
    <w:rsid w:val="00FD6413"/>
    <w:rsid w:val="00FE040B"/>
    <w:rsid w:val="00FE0C41"/>
    <w:rsid w:val="00FE35AE"/>
    <w:rsid w:val="00FE4301"/>
    <w:rsid w:val="00FF2F74"/>
    <w:rsid w:val="00FF5209"/>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3F22"/>
  <w15:chartTrackingRefBased/>
  <w15:docId w15:val="{B03E5DCF-2963-4559-B76F-F4D7528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22"/>
    <w:rPr>
      <w:kern w:val="0"/>
      <w14:ligatures w14:val="none"/>
    </w:rPr>
  </w:style>
  <w:style w:type="paragraph" w:styleId="Heading1">
    <w:name w:val="heading 1"/>
    <w:basedOn w:val="Normal"/>
    <w:next w:val="Normal"/>
    <w:link w:val="Heading1Char"/>
    <w:uiPriority w:val="9"/>
    <w:qFormat/>
    <w:rsid w:val="00EA4422"/>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4422"/>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4422"/>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4422"/>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4422"/>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442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442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442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442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22"/>
    <w:rPr>
      <w:rFonts w:eastAsiaTheme="majorEastAsia" w:cstheme="majorBidi"/>
      <w:color w:val="272727" w:themeColor="text1" w:themeTint="D8"/>
    </w:rPr>
  </w:style>
  <w:style w:type="paragraph" w:styleId="Title">
    <w:name w:val="Title"/>
    <w:basedOn w:val="Normal"/>
    <w:next w:val="Normal"/>
    <w:link w:val="TitleChar"/>
    <w:uiPriority w:val="10"/>
    <w:qFormat/>
    <w:rsid w:val="00EA44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4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2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4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2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A4422"/>
    <w:rPr>
      <w:i/>
      <w:iCs/>
      <w:color w:val="404040" w:themeColor="text1" w:themeTint="BF"/>
    </w:rPr>
  </w:style>
  <w:style w:type="paragraph" w:styleId="ListParagraph">
    <w:name w:val="List Paragraph"/>
    <w:aliases w:val="List Paragraph 1"/>
    <w:basedOn w:val="Normal"/>
    <w:link w:val="ListParagraphChar"/>
    <w:uiPriority w:val="1"/>
    <w:qFormat/>
    <w:rsid w:val="00EA4422"/>
    <w:pPr>
      <w:ind w:left="720"/>
      <w:contextualSpacing/>
    </w:pPr>
    <w:rPr>
      <w:kern w:val="2"/>
      <w14:ligatures w14:val="standardContextual"/>
    </w:rPr>
  </w:style>
  <w:style w:type="character" w:styleId="IntenseEmphasis">
    <w:name w:val="Intense Emphasis"/>
    <w:basedOn w:val="DefaultParagraphFont"/>
    <w:uiPriority w:val="21"/>
    <w:qFormat/>
    <w:rsid w:val="00EA4422"/>
    <w:rPr>
      <w:i/>
      <w:iCs/>
      <w:color w:val="2F5496" w:themeColor="accent1" w:themeShade="BF"/>
    </w:rPr>
  </w:style>
  <w:style w:type="paragraph" w:styleId="IntenseQuote">
    <w:name w:val="Intense Quote"/>
    <w:basedOn w:val="Normal"/>
    <w:next w:val="Normal"/>
    <w:link w:val="IntenseQuoteChar"/>
    <w:uiPriority w:val="30"/>
    <w:qFormat/>
    <w:rsid w:val="00EA4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A4422"/>
    <w:rPr>
      <w:i/>
      <w:iCs/>
      <w:color w:val="2F5496" w:themeColor="accent1" w:themeShade="BF"/>
    </w:rPr>
  </w:style>
  <w:style w:type="character" w:styleId="IntenseReference">
    <w:name w:val="Intense Reference"/>
    <w:basedOn w:val="DefaultParagraphFont"/>
    <w:uiPriority w:val="32"/>
    <w:qFormat/>
    <w:rsid w:val="00EA4422"/>
    <w:rPr>
      <w:b/>
      <w:bCs/>
      <w:smallCaps/>
      <w:color w:val="2F5496" w:themeColor="accent1" w:themeShade="BF"/>
      <w:spacing w:val="5"/>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ADB"/>
    <w:basedOn w:val="Normal"/>
    <w:link w:val="FootnoteTextChar"/>
    <w:unhideWhenUsed/>
    <w:qFormat/>
    <w:rsid w:val="00EA442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ADB Char,single space Char,footnote text Char"/>
    <w:basedOn w:val="DefaultParagraphFont"/>
    <w:link w:val="FootnoteText"/>
    <w:qFormat/>
    <w:rsid w:val="00EA4422"/>
    <w:rPr>
      <w:kern w:val="0"/>
      <w:sz w:val="20"/>
      <w:szCs w:val="20"/>
      <w14:ligatures w14:val="none"/>
    </w:rPr>
  </w:style>
  <w:style w:type="character" w:styleId="FootnoteReference">
    <w:name w:val="footnote reference"/>
    <w:aliases w:val="Footnote,Footnote Text1,de nota al pie,Ref,ftref,Footnote text,BVI fnr,footnote ref,Footnote dich,SUPERS,(NECG) Footnote Reference,16 Point,Superscript 6 Point,Footnote + Arial,10 pt,Black,fr,BearingPoint,Footnote Reference Number,Re"/>
    <w:basedOn w:val="DefaultParagraphFont"/>
    <w:link w:val="BVIfnrCarCar"/>
    <w:unhideWhenUsed/>
    <w:qFormat/>
    <w:rsid w:val="00EA4422"/>
    <w:rPr>
      <w:vertAlign w:val="superscript"/>
    </w:rPr>
  </w:style>
  <w:style w:type="paragraph" w:customStyle="1" w:styleId="BVIfnrCarCar">
    <w:name w:val="BVI fnr Car Car"/>
    <w:aliases w:val="BVI fnr Car,BVI fnr Car Car Car Car Char"/>
    <w:basedOn w:val="Normal"/>
    <w:link w:val="FootnoteReference"/>
    <w:uiPriority w:val="99"/>
    <w:qFormat/>
    <w:rsid w:val="00EA4422"/>
    <w:pPr>
      <w:spacing w:line="240" w:lineRule="exact"/>
    </w:pPr>
    <w:rPr>
      <w:kern w:val="2"/>
      <w:vertAlign w:val="superscript"/>
      <w14:ligatures w14:val="standardContextual"/>
    </w:rPr>
  </w:style>
  <w:style w:type="character" w:customStyle="1" w:styleId="ListParagraphChar">
    <w:name w:val="List Paragraph Char"/>
    <w:aliases w:val="List Paragraph 1 Char"/>
    <w:link w:val="ListParagraph"/>
    <w:uiPriority w:val="1"/>
    <w:locked/>
    <w:rsid w:val="00B04B47"/>
  </w:style>
  <w:style w:type="paragraph" w:styleId="BalloonText">
    <w:name w:val="Balloon Text"/>
    <w:basedOn w:val="Normal"/>
    <w:link w:val="BalloonTextChar"/>
    <w:uiPriority w:val="99"/>
    <w:semiHidden/>
    <w:unhideWhenUsed/>
    <w:rsid w:val="00AB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44"/>
    <w:rPr>
      <w:rFonts w:ascii="Segoe UI" w:hAnsi="Segoe UI" w:cs="Segoe UI"/>
      <w:kern w:val="0"/>
      <w:sz w:val="18"/>
      <w:szCs w:val="18"/>
      <w14:ligatures w14:val="none"/>
    </w:rPr>
  </w:style>
  <w:style w:type="character" w:customStyle="1" w:styleId="fontstyle01">
    <w:name w:val="fontstyle01"/>
    <w:rsid w:val="00E31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3113-37CC-4BB7-A866-7537B368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doanchi</dc:creator>
  <cp:keywords/>
  <dc:description/>
  <cp:lastModifiedBy>MR TUNG</cp:lastModifiedBy>
  <cp:revision>4</cp:revision>
  <cp:lastPrinted>2025-07-03T09:09:00Z</cp:lastPrinted>
  <dcterms:created xsi:type="dcterms:W3CDTF">2025-07-03T09:05:00Z</dcterms:created>
  <dcterms:modified xsi:type="dcterms:W3CDTF">2025-07-03T09:11:00Z</dcterms:modified>
</cp:coreProperties>
</file>